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AB" w:rsidRPr="00D648FD" w:rsidRDefault="001F6CAB" w:rsidP="001F6CAB">
      <w:pPr>
        <w:rPr>
          <w:rFonts w:asciiTheme="minorHAnsi" w:hAnsiTheme="minorHAnsi"/>
          <w:b/>
          <w:sz w:val="32"/>
          <w:szCs w:val="32"/>
          <w:u w:val="single"/>
          <w:lang w:eastAsia="zh-HK"/>
        </w:rPr>
      </w:pP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agnès b. </w:t>
      </w:r>
      <w:r>
        <w:rPr>
          <w:rFonts w:asciiTheme="minorHAnsi" w:hAnsiTheme="minorHAnsi" w:hint="eastAsia"/>
          <w:b/>
          <w:sz w:val="32"/>
          <w:szCs w:val="32"/>
          <w:u w:val="single"/>
          <w:lang w:eastAsia="zh-HK"/>
        </w:rPr>
        <w:t>October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201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3</w:t>
      </w:r>
      <w:r w:rsidRPr="00D648FD">
        <w:rPr>
          <w:rFonts w:asciiTheme="minorHAnsi" w:hAnsiTheme="minorHAnsi"/>
          <w:b/>
          <w:sz w:val="32"/>
          <w:szCs w:val="32"/>
          <w:u w:val="single"/>
        </w:rPr>
        <w:t xml:space="preserve"> Programme Poster Wording</w:t>
      </w:r>
      <w:r w:rsidRPr="00D648FD">
        <w:rPr>
          <w:rFonts w:asciiTheme="minorHAnsi" w:hAnsiTheme="minorHAnsi"/>
          <w:b/>
          <w:sz w:val="32"/>
          <w:szCs w:val="32"/>
          <w:u w:val="single"/>
          <w:lang w:eastAsia="zh-HK"/>
        </w:rPr>
        <w:t>s</w:t>
      </w:r>
    </w:p>
    <w:p w:rsidR="001F6CAB" w:rsidRPr="003A685A" w:rsidRDefault="001F6CAB" w:rsidP="001F6CAB">
      <w:pPr>
        <w:rPr>
          <w:rFonts w:asciiTheme="minorHAnsi" w:hAnsiTheme="minorHAnsi"/>
          <w:szCs w:val="24"/>
          <w:lang w:eastAsia="zh-HK"/>
        </w:rPr>
      </w:pPr>
    </w:p>
    <w:p w:rsidR="001F6CAB" w:rsidRPr="00D648FD" w:rsidRDefault="001F6CAB" w:rsidP="001F6CAB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D648FD">
        <w:rPr>
          <w:rFonts w:asciiTheme="minorHAnsi" w:hAnsiTheme="minorHAnsi"/>
          <w:b/>
          <w:bCs/>
          <w:sz w:val="28"/>
          <w:szCs w:val="28"/>
          <w:highlight w:val="yellow"/>
        </w:rPr>
        <w:t>agnès’ choice</w:t>
      </w:r>
    </w:p>
    <w:p w:rsidR="001F6CAB" w:rsidRPr="00D648FD" w:rsidRDefault="001F6CAB" w:rsidP="001F6CAB">
      <w:pPr>
        <w:rPr>
          <w:rFonts w:asciiTheme="minorHAnsi" w:hAnsiTheme="minorHAnsi"/>
          <w:szCs w:val="24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  <w:r w:rsidRPr="001F6CAB">
        <w:rPr>
          <w:rFonts w:asciiTheme="minorHAnsi" w:hAnsiTheme="minorHAnsi"/>
          <w:lang w:eastAsia="zh-HK"/>
        </w:rPr>
        <w:t>Too Late Blues</w:t>
      </w:r>
    </w:p>
    <w:p w:rsidR="001F6CAB" w:rsidRPr="001F6CAB" w:rsidRDefault="001F6CAB" w:rsidP="001F6CAB">
      <w:pPr>
        <w:rPr>
          <w:rFonts w:asciiTheme="minorHAnsi" w:hAnsiTheme="minorHAnsi" w:cs="Arial"/>
          <w:color w:val="000000"/>
          <w:lang w:eastAsia="zh-HK"/>
        </w:rPr>
      </w:pPr>
      <w:r w:rsidRPr="001F6CAB">
        <w:rPr>
          <w:rFonts w:asciiTheme="minorHAnsi" w:hAnsiTheme="minorHAnsi"/>
          <w:lang w:eastAsia="zh-HK"/>
        </w:rPr>
        <w:t xml:space="preserve">Directed by </w:t>
      </w:r>
      <w:r w:rsidRPr="001F6CAB">
        <w:rPr>
          <w:rFonts w:asciiTheme="minorHAnsi" w:hAnsiTheme="minorHAnsi" w:cs="Arial"/>
          <w:color w:val="000000"/>
        </w:rPr>
        <w:t>John Cassavetes</w:t>
      </w:r>
    </w:p>
    <w:p w:rsidR="001F6CAB" w:rsidRPr="001F6CAB" w:rsidRDefault="001F6CAB" w:rsidP="001F6CAB">
      <w:pPr>
        <w:rPr>
          <w:rFonts w:asciiTheme="minorHAnsi" w:hAnsiTheme="minorHAnsi" w:cs="Arial"/>
          <w:color w:val="000000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 w:cs="Arial"/>
          <w:color w:val="000000"/>
          <w:lang w:eastAsia="zh-HK"/>
        </w:rPr>
      </w:pPr>
      <w:r w:rsidRPr="001F6CAB">
        <w:rPr>
          <w:rFonts w:asciiTheme="minorHAnsi" w:hAnsiTheme="minorHAnsi" w:cs="Arial"/>
          <w:color w:val="000000"/>
        </w:rPr>
        <w:t xml:space="preserve">USA /1962 </w:t>
      </w:r>
      <w:r w:rsidRPr="001F6CAB">
        <w:rPr>
          <w:rFonts w:asciiTheme="minorHAnsi" w:hAnsiTheme="minorHAnsi" w:cs="Arial"/>
          <w:color w:val="000000"/>
          <w:lang w:eastAsia="zh-HK"/>
        </w:rPr>
        <w:t>/</w:t>
      </w:r>
      <w:r w:rsidRPr="001F6CAB">
        <w:rPr>
          <w:rFonts w:asciiTheme="minorHAnsi" w:hAnsiTheme="minorHAnsi" w:cs="Arial"/>
          <w:color w:val="000000"/>
        </w:rPr>
        <w:t>B&amp;W /Blu-Ray /101mins</w:t>
      </w:r>
      <w:r w:rsidRPr="001F6CAB">
        <w:rPr>
          <w:rFonts w:asciiTheme="minorHAnsi" w:hAnsiTheme="minorHAnsi" w:cs="Arial"/>
          <w:color w:val="000000"/>
          <w:lang w:eastAsia="zh-HK"/>
        </w:rPr>
        <w:t xml:space="preserve"> /In English without Subtitles</w:t>
      </w:r>
    </w:p>
    <w:p w:rsidR="001F6CAB" w:rsidRPr="001F6CAB" w:rsidRDefault="001F6CAB" w:rsidP="001F6CAB">
      <w:pPr>
        <w:pStyle w:val="Web"/>
        <w:spacing w:before="0" w:beforeAutospacing="0" w:after="0" w:afterAutospacing="0"/>
        <w:rPr>
          <w:rFonts w:asciiTheme="minorHAnsi" w:hAnsiTheme="minorHAnsi"/>
        </w:rPr>
      </w:pPr>
      <w:r w:rsidRPr="001F6CAB">
        <w:rPr>
          <w:rFonts w:asciiTheme="minorHAnsi" w:hAnsiTheme="minorHAnsi" w:cs="Arial"/>
          <w:color w:val="000000"/>
          <w:lang w:eastAsia="zh-HK"/>
        </w:rPr>
        <w:t xml:space="preserve">Cast: </w:t>
      </w:r>
      <w:r w:rsidRPr="001F6CAB">
        <w:rPr>
          <w:rFonts w:asciiTheme="minorHAnsi" w:hAnsiTheme="minorHAnsi" w:cs="Arial"/>
          <w:color w:val="000000"/>
        </w:rPr>
        <w:t>Bobby Darin, Stella Stevens, Everett Chambers</w:t>
      </w: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  <w:r w:rsidRPr="001F6CAB">
        <w:rPr>
          <w:rFonts w:asciiTheme="minorHAnsi" w:hAnsiTheme="minorHAnsi"/>
          <w:lang w:eastAsia="zh-HK"/>
        </w:rPr>
        <w:t>Date &amp; Time: 12/10</w:t>
      </w:r>
      <w:r>
        <w:rPr>
          <w:rFonts w:asciiTheme="minorHAnsi" w:hAnsiTheme="minorHAnsi" w:hint="eastAsia"/>
          <w:lang w:eastAsia="zh-HK"/>
        </w:rPr>
        <w:t xml:space="preserve"> </w:t>
      </w:r>
      <w:r w:rsidRPr="001F6CAB">
        <w:rPr>
          <w:rFonts w:asciiTheme="minorHAnsi" w:hAnsiTheme="minorHAnsi"/>
          <w:lang w:eastAsia="zh-HK"/>
        </w:rPr>
        <w:t>(Sat) 8</w:t>
      </w:r>
      <w:r>
        <w:rPr>
          <w:rFonts w:asciiTheme="minorHAnsi" w:hAnsiTheme="minorHAnsi" w:hint="eastAsia"/>
          <w:lang w:eastAsia="zh-HK"/>
        </w:rPr>
        <w:t>:00</w:t>
      </w:r>
      <w:r w:rsidRPr="001F6CAB">
        <w:rPr>
          <w:rFonts w:asciiTheme="minorHAnsi" w:hAnsiTheme="minorHAnsi"/>
          <w:lang w:eastAsia="zh-HK"/>
        </w:rPr>
        <w:t>pm</w:t>
      </w: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</w:p>
    <w:p w:rsidR="001F6CAB" w:rsidRPr="001F6CAB" w:rsidRDefault="001F6CAB" w:rsidP="001F6CAB">
      <w:pPr>
        <w:jc w:val="both"/>
        <w:rPr>
          <w:rFonts w:asciiTheme="minorHAnsi" w:hAnsiTheme="minorHAnsi"/>
          <w:szCs w:val="24"/>
          <w:lang w:eastAsia="zh-HK"/>
        </w:rPr>
      </w:pPr>
      <w:r w:rsidRPr="001F6CAB">
        <w:rPr>
          <w:rFonts w:asciiTheme="minorHAnsi" w:hAnsiTheme="minorHAnsi"/>
          <w:szCs w:val="24"/>
          <w:lang w:eastAsia="zh-HK"/>
        </w:rPr>
        <w:t>‘</w:t>
      </w:r>
      <w:r w:rsidRPr="001F6CAB">
        <w:rPr>
          <w:rFonts w:asciiTheme="minorHAnsi" w:hAnsiTheme="minorHAnsi"/>
          <w:szCs w:val="24"/>
        </w:rPr>
        <w:t>Ghos</w:t>
      </w:r>
      <w:r w:rsidRPr="001F6CAB">
        <w:rPr>
          <w:rFonts w:asciiTheme="minorHAnsi" w:hAnsiTheme="minorHAnsi"/>
          <w:szCs w:val="24"/>
          <w:lang w:eastAsia="zh-HK"/>
        </w:rPr>
        <w:t>t’</w:t>
      </w:r>
      <w:r w:rsidRPr="001F6CAB">
        <w:rPr>
          <w:rFonts w:asciiTheme="minorHAnsi" w:hAnsiTheme="minorHAnsi"/>
          <w:szCs w:val="24"/>
        </w:rPr>
        <w:t xml:space="preserve"> is a musician who rather plays blues in </w:t>
      </w:r>
      <w:r>
        <w:rPr>
          <w:rFonts w:asciiTheme="minorHAnsi" w:hAnsiTheme="minorHAnsi" w:hint="eastAsia"/>
          <w:szCs w:val="24"/>
          <w:lang w:eastAsia="zh-HK"/>
        </w:rPr>
        <w:t xml:space="preserve">the </w:t>
      </w:r>
      <w:r w:rsidRPr="001F6CAB">
        <w:rPr>
          <w:rFonts w:asciiTheme="minorHAnsi" w:hAnsiTheme="minorHAnsi"/>
          <w:szCs w:val="24"/>
        </w:rPr>
        <w:t>park or orphanage, keeping his body and soul together with music. However, when he falls in love with Jess, he betrays his dream in search of prestige…</w:t>
      </w:r>
      <w:r w:rsidRPr="001F6CAB">
        <w:rPr>
          <w:rFonts w:asciiTheme="minorHAnsi" w:hAnsiTheme="minorHAnsi"/>
          <w:szCs w:val="24"/>
          <w:lang w:eastAsia="zh-HK"/>
        </w:rPr>
        <w:t xml:space="preserve"> When dream falls apart, soul mates and friends desert him, will it be too late for the Blues again?</w:t>
      </w: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  <w:lang w:eastAsia="zh-HK"/>
        </w:rPr>
      </w:pPr>
      <w:r w:rsidRPr="001F6CAB">
        <w:rPr>
          <w:rFonts w:asciiTheme="minorHAnsi" w:hAnsiTheme="minorHAnsi"/>
          <w:szCs w:val="24"/>
          <w:lang w:eastAsia="zh-HK"/>
        </w:rPr>
        <w:t xml:space="preserve">Venue: </w:t>
      </w:r>
      <w:r w:rsidRPr="001F6CAB">
        <w:rPr>
          <w:rFonts w:asciiTheme="minorHAnsi" w:hAnsiTheme="minorHAnsi"/>
          <w:szCs w:val="24"/>
        </w:rPr>
        <w:t>agnès b.</w:t>
      </w:r>
      <w:r w:rsidRPr="001F6CAB">
        <w:rPr>
          <w:rFonts w:asciiTheme="minorHAnsi" w:hAnsiTheme="minorHAnsi"/>
          <w:szCs w:val="24"/>
          <w:lang w:eastAsia="zh-HK"/>
        </w:rPr>
        <w:t xml:space="preserve"> CINEMA</w:t>
      </w:r>
    </w:p>
    <w:p w:rsidR="001F6CAB" w:rsidRPr="001F6CAB" w:rsidRDefault="001F6CAB" w:rsidP="001F6CAB">
      <w:pPr>
        <w:rPr>
          <w:rFonts w:asciiTheme="minorHAnsi" w:hAnsiTheme="minorHAnsi"/>
          <w:szCs w:val="24"/>
          <w:lang w:eastAsia="zh-HK"/>
        </w:rPr>
      </w:pPr>
      <w:r w:rsidRPr="001F6CAB">
        <w:rPr>
          <w:rFonts w:asciiTheme="minorHAnsi" w:hAnsiTheme="minorHAnsi"/>
          <w:szCs w:val="24"/>
          <w:lang w:eastAsia="zh-HK"/>
        </w:rPr>
        <w:t>Upper Basement, Hong Kong Arts Centre, 2 Harbour Road, Wanchai, HK</w:t>
      </w:r>
    </w:p>
    <w:p w:rsidR="001F6CAB" w:rsidRPr="001F6CAB" w:rsidRDefault="001F6CAB" w:rsidP="001F6CAB">
      <w:pPr>
        <w:rPr>
          <w:rFonts w:asciiTheme="minorHAnsi" w:hAnsiTheme="minorHAnsi"/>
          <w:color w:val="FF0000"/>
          <w:szCs w:val="24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Tickets: $</w:t>
      </w:r>
      <w:r w:rsidRPr="001F6CAB">
        <w:rPr>
          <w:rFonts w:asciiTheme="minorHAnsi" w:hAnsiTheme="minorHAnsi"/>
          <w:szCs w:val="24"/>
          <w:lang w:eastAsia="zh-HK"/>
        </w:rPr>
        <w:t>6</w:t>
      </w:r>
      <w:r w:rsidRPr="001F6CAB">
        <w:rPr>
          <w:rFonts w:asciiTheme="minorHAnsi" w:hAnsiTheme="minorHAnsi"/>
          <w:szCs w:val="24"/>
        </w:rPr>
        <w:t>0 /$</w:t>
      </w:r>
      <w:r w:rsidRPr="001F6CAB">
        <w:rPr>
          <w:rFonts w:asciiTheme="minorHAnsi" w:hAnsiTheme="minorHAnsi"/>
          <w:szCs w:val="24"/>
          <w:lang w:eastAsia="zh-HK"/>
        </w:rPr>
        <w:t>45</w:t>
      </w:r>
      <w:r w:rsidRPr="001F6CAB">
        <w:rPr>
          <w:rFonts w:asciiTheme="minorHAnsi" w:hAnsiTheme="minorHAnsi"/>
          <w:szCs w:val="24"/>
        </w:rPr>
        <w:t>*</w:t>
      </w:r>
    </w:p>
    <w:p w:rsidR="001F6CAB" w:rsidRPr="001F6CAB" w:rsidRDefault="001F6CAB" w:rsidP="001F6CAB">
      <w:pPr>
        <w:rPr>
          <w:rFonts w:asciiTheme="minorHAnsi" w:hAnsiTheme="minorHAnsi"/>
          <w:szCs w:val="24"/>
          <w:shd w:val="pct15" w:color="auto" w:fill="FFFFFF"/>
        </w:rPr>
      </w:pPr>
      <w:r w:rsidRPr="001F6CAB">
        <w:rPr>
          <w:rFonts w:asciiTheme="minorHAnsi" w:hAnsiTheme="minorHAnsi"/>
          <w:szCs w:val="24"/>
        </w:rPr>
        <w:t>*Tickets for full-time students, senior citizens, aged 60 and above, and physically challenged individuals.</w:t>
      </w:r>
    </w:p>
    <w:p w:rsidR="001F6CAB" w:rsidRPr="001F6CAB" w:rsidRDefault="001F6CAB" w:rsidP="001F6CAB">
      <w:pPr>
        <w:pStyle w:val="Web"/>
        <w:spacing w:before="0" w:beforeAutospacing="0" w:after="0" w:afterAutospacing="0"/>
        <w:rPr>
          <w:rFonts w:asciiTheme="minorHAnsi" w:hAnsiTheme="minorHAnsi" w:cs="Arial"/>
          <w:color w:val="FF0000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Tickets are now available at URBTIX outlets</w:t>
      </w: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Credit Card Telephone Booking Hotline: 2111 5999</w:t>
      </w: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Ticketing Enquiries: 2734 9009</w:t>
      </w: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 xml:space="preserve">Internet Booking: </w:t>
      </w:r>
      <w:hyperlink r:id="rId6" w:history="1">
        <w:r w:rsidRPr="001F6CAB">
          <w:rPr>
            <w:rStyle w:val="a3"/>
            <w:rFonts w:asciiTheme="minorHAnsi" w:hAnsiTheme="minorHAnsi"/>
            <w:szCs w:val="24"/>
          </w:rPr>
          <w:t>http://www.urbtix.hk</w:t>
        </w:r>
      </w:hyperlink>
    </w:p>
    <w:p w:rsidR="001F6CAB" w:rsidRPr="001F6CAB" w:rsidRDefault="001F6CAB" w:rsidP="001F6CAB">
      <w:pPr>
        <w:jc w:val="both"/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Programme Enquiries: 2582 0273</w:t>
      </w: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  <w:lang w:eastAsia="zh-HK"/>
        </w:rPr>
      </w:pPr>
      <w:r w:rsidRPr="001F6CAB">
        <w:rPr>
          <w:rFonts w:asciiTheme="minorHAnsi" w:hAnsiTheme="minorHAnsi"/>
          <w:szCs w:val="24"/>
        </w:rPr>
        <w:t xml:space="preserve">For details, please refer to </w:t>
      </w:r>
      <w:r w:rsidRPr="001F6CAB">
        <w:rPr>
          <w:rFonts w:asciiTheme="minorHAnsi" w:hAnsiTheme="minorHAnsi"/>
          <w:i/>
          <w:szCs w:val="24"/>
        </w:rPr>
        <w:t>ArtsLink</w:t>
      </w:r>
      <w:r w:rsidRPr="001F6CAB">
        <w:rPr>
          <w:rFonts w:asciiTheme="minorHAnsi" w:hAnsiTheme="minorHAnsi"/>
          <w:szCs w:val="24"/>
        </w:rPr>
        <w:t xml:space="preserve"> </w:t>
      </w:r>
      <w:r w:rsidRPr="001F6CAB">
        <w:rPr>
          <w:rFonts w:asciiTheme="minorHAnsi" w:hAnsiTheme="minorHAnsi"/>
          <w:szCs w:val="24"/>
          <w:lang w:eastAsia="zh-HK"/>
        </w:rPr>
        <w:t>October Issue</w:t>
      </w:r>
      <w:r w:rsidRPr="001F6CAB">
        <w:rPr>
          <w:rFonts w:asciiTheme="minorHAnsi" w:hAnsiTheme="minorHAnsi"/>
          <w:szCs w:val="24"/>
        </w:rPr>
        <w:t xml:space="preserve"> 201</w:t>
      </w:r>
      <w:r w:rsidRPr="001F6CAB">
        <w:rPr>
          <w:rFonts w:asciiTheme="minorHAnsi" w:hAnsiTheme="minorHAnsi"/>
          <w:szCs w:val="24"/>
          <w:lang w:eastAsia="zh-HK"/>
        </w:rPr>
        <w:t>3</w:t>
      </w:r>
      <w:r w:rsidRPr="001F6CAB">
        <w:rPr>
          <w:rFonts w:asciiTheme="minorHAnsi" w:hAnsiTheme="minorHAnsi"/>
          <w:szCs w:val="24"/>
        </w:rPr>
        <w:t>.</w:t>
      </w:r>
      <w:r w:rsidRPr="001F6CAB">
        <w:rPr>
          <w:rFonts w:asciiTheme="minorHAnsi" w:hAnsiTheme="minorHAnsi"/>
          <w:szCs w:val="24"/>
          <w:lang w:eastAsia="zh-HK"/>
        </w:rPr>
        <w:t xml:space="preserve"> </w:t>
      </w:r>
    </w:p>
    <w:p w:rsidR="001F6CAB" w:rsidRPr="001F6CAB" w:rsidRDefault="001F6CAB" w:rsidP="001F6CAB">
      <w:pPr>
        <w:rPr>
          <w:rFonts w:asciiTheme="minorHAnsi" w:hAnsiTheme="minorHAnsi"/>
          <w:szCs w:val="24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1F6CAB" w:rsidRPr="001F6CAB" w:rsidRDefault="001F6CAB" w:rsidP="001F6CAB">
      <w:pPr>
        <w:rPr>
          <w:rFonts w:asciiTheme="minorHAnsi" w:hAnsiTheme="minorHAnsi"/>
          <w:sz w:val="20"/>
          <w:szCs w:val="20"/>
          <w:lang w:eastAsia="zh-HK"/>
        </w:rPr>
      </w:pPr>
    </w:p>
    <w:p w:rsidR="001F6CAB" w:rsidRPr="001F6CAB" w:rsidRDefault="001F6CAB" w:rsidP="001F6CAB">
      <w:pPr>
        <w:rPr>
          <w:rFonts w:asciiTheme="minorHAnsi" w:hAnsiTheme="minorHAnsi"/>
          <w:szCs w:val="24"/>
        </w:rPr>
      </w:pPr>
      <w:r w:rsidRPr="001F6CAB">
        <w:rPr>
          <w:rFonts w:asciiTheme="minorHAnsi" w:hAnsiTheme="minorHAnsi"/>
          <w:szCs w:val="24"/>
        </w:rPr>
        <w:t xml:space="preserve">Co-presented by </w:t>
      </w:r>
    </w:p>
    <w:p w:rsidR="001F6CAB" w:rsidRPr="001F6CAB" w:rsidRDefault="001F6CAB" w:rsidP="001F6CAB">
      <w:pPr>
        <w:rPr>
          <w:rFonts w:asciiTheme="minorHAnsi" w:hAnsiTheme="minorHAnsi"/>
          <w:szCs w:val="24"/>
          <w:lang w:eastAsia="zh-HK"/>
        </w:rPr>
      </w:pPr>
      <w:r w:rsidRPr="001F6CAB">
        <w:rPr>
          <w:rFonts w:asciiTheme="minorHAnsi" w:hAnsiTheme="minorHAnsi"/>
          <w:szCs w:val="24"/>
        </w:rPr>
        <w:t>Hong Kong Arts Centre (logo)</w:t>
      </w:r>
    </w:p>
    <w:p w:rsidR="001F6CAB" w:rsidRPr="001F6CAB" w:rsidRDefault="001F6CAB" w:rsidP="001F6CAB">
      <w:pPr>
        <w:rPr>
          <w:rFonts w:asciiTheme="minorHAnsi" w:hAnsiTheme="minorHAnsi"/>
          <w:lang w:eastAsia="zh-HK"/>
        </w:rPr>
      </w:pPr>
    </w:p>
    <w:p w:rsidR="005E1989" w:rsidRPr="001F6CAB" w:rsidRDefault="005E1989">
      <w:pPr>
        <w:rPr>
          <w:rFonts w:asciiTheme="minorHAnsi" w:hAnsiTheme="minorHAnsi"/>
        </w:rPr>
      </w:pPr>
    </w:p>
    <w:sectPr w:rsidR="005E1989" w:rsidRPr="001F6CAB" w:rsidSect="00EE12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DEF" w:rsidRDefault="009D1DEF" w:rsidP="00EE12D5">
      <w:r>
        <w:separator/>
      </w:r>
    </w:p>
  </w:endnote>
  <w:endnote w:type="continuationSeparator" w:id="0">
    <w:p w:rsidR="009D1DEF" w:rsidRDefault="009D1DEF" w:rsidP="00EE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DEF" w:rsidRDefault="009D1DEF" w:rsidP="00EE12D5">
      <w:r>
        <w:separator/>
      </w:r>
    </w:p>
  </w:footnote>
  <w:footnote w:type="continuationSeparator" w:id="0">
    <w:p w:rsidR="009D1DEF" w:rsidRDefault="009D1DEF" w:rsidP="00EE12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CAB"/>
    <w:rsid w:val="00007D55"/>
    <w:rsid w:val="001F6CAB"/>
    <w:rsid w:val="005E1989"/>
    <w:rsid w:val="009D1DEF"/>
    <w:rsid w:val="00EE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F6CA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3">
    <w:name w:val="Hyperlink"/>
    <w:basedOn w:val="a0"/>
    <w:rsid w:val="001F6CA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E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12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2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12D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tix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3</cp:revision>
  <dcterms:created xsi:type="dcterms:W3CDTF">2013-09-04T07:10:00Z</dcterms:created>
  <dcterms:modified xsi:type="dcterms:W3CDTF">2013-09-04T07:24:00Z</dcterms:modified>
</cp:coreProperties>
</file>