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CA" w:rsidRDefault="004105CA" w:rsidP="004105CA">
      <w:pPr>
        <w:jc w:val="center"/>
        <w:rPr>
          <w:rFonts w:ascii="Cambria" w:hAnsi="Cambria"/>
          <w:b/>
          <w:color w:val="000000" w:themeColor="text1"/>
          <w:sz w:val="26"/>
          <w:szCs w:val="26"/>
          <w:highlight w:val="cyan"/>
        </w:rPr>
      </w:pPr>
      <w:r>
        <w:rPr>
          <w:rFonts w:ascii="Helvetica" w:hAnsi="Helvetica" w:cs="Arial"/>
          <w:b/>
          <w:bCs/>
          <w:noProof/>
          <w:sz w:val="22"/>
        </w:rPr>
        <w:drawing>
          <wp:anchor distT="0" distB="0" distL="114300" distR="114300" simplePos="0" relativeHeight="251659264" behindDoc="1" locked="0" layoutInCell="1" allowOverlap="1" wp14:anchorId="3FC32314" wp14:editId="3C259ABF">
            <wp:simplePos x="0" y="0"/>
            <wp:positionH relativeFrom="margin">
              <wp:align>center</wp:align>
            </wp:positionH>
            <wp:positionV relativeFrom="paragraph">
              <wp:posOffset>-122945</wp:posOffset>
            </wp:positionV>
            <wp:extent cx="999528" cy="11239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228"/>
                    <a:stretch/>
                  </pic:blipFill>
                  <pic:spPr bwMode="auto">
                    <a:xfrm>
                      <a:off x="0" y="0"/>
                      <a:ext cx="999528" cy="112395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4105CA" w:rsidRDefault="004105CA" w:rsidP="004105CA">
      <w:pPr>
        <w:jc w:val="center"/>
        <w:rPr>
          <w:rFonts w:ascii="Cambria" w:hAnsi="Cambria"/>
          <w:b/>
          <w:color w:val="000000" w:themeColor="text1"/>
          <w:sz w:val="26"/>
          <w:szCs w:val="26"/>
          <w:highlight w:val="cyan"/>
        </w:rPr>
      </w:pPr>
    </w:p>
    <w:p w:rsidR="004105CA" w:rsidRDefault="004105CA" w:rsidP="004105CA">
      <w:pPr>
        <w:jc w:val="center"/>
        <w:rPr>
          <w:rFonts w:ascii="Cambria" w:hAnsi="Cambria"/>
          <w:b/>
          <w:color w:val="000000" w:themeColor="text1"/>
          <w:sz w:val="26"/>
          <w:szCs w:val="26"/>
          <w:highlight w:val="cyan"/>
        </w:rPr>
      </w:pPr>
    </w:p>
    <w:p w:rsidR="004105CA" w:rsidRDefault="004105CA" w:rsidP="004105CA">
      <w:pPr>
        <w:jc w:val="center"/>
        <w:rPr>
          <w:rFonts w:ascii="Cambria" w:hAnsi="Cambria"/>
          <w:b/>
          <w:color w:val="000000" w:themeColor="text1"/>
          <w:sz w:val="26"/>
          <w:szCs w:val="26"/>
          <w:highlight w:val="cyan"/>
        </w:rPr>
      </w:pPr>
    </w:p>
    <w:p w:rsidR="004105CA" w:rsidRDefault="004105CA" w:rsidP="004105CA">
      <w:pPr>
        <w:jc w:val="center"/>
        <w:rPr>
          <w:rFonts w:ascii="Cambria" w:hAnsi="Cambria"/>
          <w:b/>
          <w:color w:val="000000" w:themeColor="text1"/>
          <w:sz w:val="26"/>
          <w:szCs w:val="26"/>
          <w:highlight w:val="cyan"/>
        </w:rPr>
      </w:pPr>
    </w:p>
    <w:p w:rsidR="004105CA" w:rsidRDefault="004105CA" w:rsidP="004105CA">
      <w:pPr>
        <w:jc w:val="center"/>
        <w:rPr>
          <w:rFonts w:ascii="Cambria" w:hAnsi="Cambria"/>
          <w:b/>
          <w:color w:val="000000" w:themeColor="text1"/>
          <w:sz w:val="26"/>
          <w:szCs w:val="26"/>
          <w:highlight w:val="cyan"/>
        </w:rPr>
      </w:pPr>
    </w:p>
    <w:p w:rsidR="004105CA" w:rsidRDefault="004105CA" w:rsidP="004105CA">
      <w:pPr>
        <w:jc w:val="center"/>
        <w:rPr>
          <w:rFonts w:ascii="Cambria" w:hAnsi="Cambria"/>
          <w:b/>
          <w:color w:val="000000" w:themeColor="text1"/>
          <w:sz w:val="26"/>
          <w:szCs w:val="26"/>
        </w:rPr>
      </w:pPr>
      <w:r w:rsidRPr="008E6645">
        <w:rPr>
          <w:rFonts w:ascii="Cambria" w:hAnsi="Cambria"/>
          <w:b/>
          <w:color w:val="000000" w:themeColor="text1"/>
          <w:sz w:val="26"/>
          <w:szCs w:val="26"/>
          <w:highlight w:val="cyan"/>
        </w:rPr>
        <w:t>Appendix 1: Screenings and Guest’s Details</w:t>
      </w:r>
    </w:p>
    <w:p w:rsidR="004105CA" w:rsidRPr="008E6645" w:rsidRDefault="004105CA" w:rsidP="004105CA">
      <w:pPr>
        <w:jc w:val="center"/>
        <w:rPr>
          <w:rFonts w:ascii="Cambria" w:hAnsi="Cambria"/>
          <w:b/>
          <w:color w:val="000000" w:themeColor="text1"/>
          <w:sz w:val="26"/>
          <w:szCs w:val="26"/>
        </w:rPr>
      </w:pPr>
    </w:p>
    <w:p w:rsidR="004105CA" w:rsidRPr="00D139D0" w:rsidRDefault="004105CA" w:rsidP="004105CA">
      <w:pPr>
        <w:jc w:val="center"/>
        <w:rPr>
          <w:rFonts w:ascii="Cambria" w:hAnsi="Cambria"/>
          <w:b/>
          <w:color w:val="00B0F0"/>
          <w:sz w:val="22"/>
          <w:u w:val="single"/>
        </w:rPr>
      </w:pPr>
      <w:r w:rsidRPr="00D139D0">
        <w:rPr>
          <w:rFonts w:ascii="Cambria" w:hAnsi="Cambria"/>
          <w:b/>
          <w:color w:val="00B0F0"/>
          <w:sz w:val="22"/>
          <w:u w:val="single"/>
        </w:rPr>
        <w:t>Screenings</w:t>
      </w:r>
    </w:p>
    <w:p w:rsidR="004105CA" w:rsidRPr="00D139D0" w:rsidRDefault="004105CA" w:rsidP="004105CA">
      <w:pPr>
        <w:jc w:val="center"/>
        <w:rPr>
          <w:rFonts w:ascii="Cambria" w:hAnsi="Cambria"/>
          <w:b/>
          <w:color w:val="0070C0"/>
          <w:sz w:val="22"/>
          <w:u w:val="single"/>
        </w:rPr>
      </w:pPr>
    </w:p>
    <w:p w:rsidR="004105CA" w:rsidRPr="00D139D0" w:rsidRDefault="004105CA" w:rsidP="004105CA">
      <w:pPr>
        <w:rPr>
          <w:rFonts w:ascii="Cambria" w:hAnsi="Cambria" w:cs="Arial"/>
          <w:sz w:val="20"/>
          <w:lang w:eastAsia="zh-HK"/>
        </w:rPr>
      </w:pPr>
      <w:r w:rsidRPr="00D139D0">
        <w:rPr>
          <w:rFonts w:ascii="Cambria" w:hAnsi="Cambria"/>
          <w:b/>
          <w:sz w:val="22"/>
        </w:rPr>
        <w:t xml:space="preserve">Too Many Ways to Be No. 1 </w:t>
      </w:r>
      <w:r w:rsidRPr="00D139D0">
        <w:rPr>
          <w:rFonts w:ascii="Cambria" w:hAnsi="Cambria" w:cs="Arial"/>
          <w:sz w:val="20"/>
          <w:lang w:eastAsia="zh-HK"/>
        </w:rPr>
        <w:t>12/7/2022 (Tue) &amp; 13/7/2022 (Wed) 7:45pm | Louis Koo Cinema, Hong Kong Arts Centre</w:t>
      </w:r>
    </w:p>
    <w:p w:rsidR="004105CA" w:rsidRPr="00D139D0" w:rsidRDefault="004105CA" w:rsidP="004105CA">
      <w:pPr>
        <w:rPr>
          <w:rFonts w:ascii="Cambria" w:hAnsi="Cambria"/>
          <w:sz w:val="20"/>
        </w:rPr>
      </w:pPr>
    </w:p>
    <w:p w:rsidR="004105CA" w:rsidRPr="00D139D0" w:rsidRDefault="004105CA" w:rsidP="004105CA">
      <w:pPr>
        <w:rPr>
          <w:rFonts w:ascii="Cambria" w:hAnsi="Cambria"/>
          <w:sz w:val="20"/>
        </w:rPr>
      </w:pPr>
      <w:r w:rsidRPr="00D139D0">
        <w:rPr>
          <w:rFonts w:ascii="Cambria" w:hAnsi="Cambria"/>
          <w:sz w:val="20"/>
        </w:rPr>
        <w:t xml:space="preserve">It has been said that the age of 32 is a crucial junction in one’s life, with every tick of the clock seeming to signal one’s impending demise. Small-time gangster </w:t>
      </w:r>
      <w:proofErr w:type="spellStart"/>
      <w:r w:rsidRPr="00D139D0">
        <w:rPr>
          <w:rFonts w:ascii="Cambria" w:hAnsi="Cambria"/>
          <w:sz w:val="20"/>
        </w:rPr>
        <w:t>Gau</w:t>
      </w:r>
      <w:proofErr w:type="spellEnd"/>
      <w:r w:rsidRPr="00D139D0">
        <w:rPr>
          <w:rFonts w:ascii="Cambria" w:hAnsi="Cambria"/>
          <w:sz w:val="20"/>
        </w:rPr>
        <w:t xml:space="preserve"> (Sean Lau) visits a fortune teller to help him make an important life choice. Whether to go to the left or right is perhaps not the main point, for even if people can choose their fate, it is perhaps their character that determines if they would take a risk or lay low. </w:t>
      </w:r>
      <w:proofErr w:type="spellStart"/>
      <w:r w:rsidRPr="00D139D0">
        <w:rPr>
          <w:rFonts w:ascii="Cambria" w:hAnsi="Cambria"/>
          <w:sz w:val="20"/>
        </w:rPr>
        <w:t>Wai</w:t>
      </w:r>
      <w:proofErr w:type="spellEnd"/>
      <w:r w:rsidRPr="00D139D0">
        <w:rPr>
          <w:rFonts w:ascii="Cambria" w:hAnsi="Cambria"/>
          <w:sz w:val="20"/>
        </w:rPr>
        <w:t xml:space="preserve"> Ka-</w:t>
      </w:r>
      <w:proofErr w:type="spellStart"/>
      <w:r w:rsidRPr="00D139D0">
        <w:rPr>
          <w:rFonts w:ascii="Cambria" w:hAnsi="Cambria"/>
          <w:sz w:val="20"/>
        </w:rPr>
        <w:t>fai</w:t>
      </w:r>
      <w:proofErr w:type="spellEnd"/>
      <w:r w:rsidRPr="00D139D0">
        <w:rPr>
          <w:rFonts w:ascii="Cambria" w:hAnsi="Cambria"/>
          <w:sz w:val="20"/>
        </w:rPr>
        <w:t xml:space="preserve"> directed this distinctively creative and darkly humorous work on the eve of the handover of Hong Kong to China. With its 360-degree turning camera and upside-down framing, the film’s duo ending is a reflection of the uncertain fate of the city and the absurdities of life.</w:t>
      </w:r>
    </w:p>
    <w:p w:rsidR="004105CA" w:rsidRPr="00D139D0" w:rsidRDefault="004105CA" w:rsidP="004105CA">
      <w:pPr>
        <w:rPr>
          <w:rFonts w:ascii="Cambria" w:hAnsi="Cambria"/>
          <w:sz w:val="20"/>
        </w:rPr>
      </w:pPr>
    </w:p>
    <w:p w:rsidR="004105CA" w:rsidRPr="00D139D0" w:rsidRDefault="004105CA" w:rsidP="004105CA">
      <w:pPr>
        <w:rPr>
          <w:rFonts w:ascii="Cambria" w:hAnsi="Cambria" w:cs="Arial"/>
          <w:sz w:val="20"/>
          <w:lang w:eastAsia="zh-HK"/>
        </w:rPr>
      </w:pPr>
      <w:r w:rsidRPr="00D139D0">
        <w:rPr>
          <w:rFonts w:ascii="Cambria" w:hAnsi="Cambria"/>
          <w:b/>
          <w:sz w:val="22"/>
        </w:rPr>
        <w:t xml:space="preserve">Decision to Leave </w:t>
      </w:r>
      <w:r w:rsidRPr="00D139D0">
        <w:rPr>
          <w:rFonts w:ascii="Cambria" w:hAnsi="Cambria" w:cs="Arial"/>
          <w:sz w:val="20"/>
          <w:lang w:eastAsia="zh-HK"/>
        </w:rPr>
        <w:t>15/7/2022 (Fri) 7:45pm | Louis Koo Cinema, Hong Kong Arts Centre</w:t>
      </w:r>
    </w:p>
    <w:p w:rsidR="004105CA" w:rsidRPr="00D139D0" w:rsidRDefault="004105CA" w:rsidP="004105CA">
      <w:pPr>
        <w:rPr>
          <w:rFonts w:ascii="Cambria" w:hAnsi="Cambria"/>
          <w:sz w:val="20"/>
        </w:rPr>
      </w:pPr>
    </w:p>
    <w:p w:rsidR="004105CA" w:rsidRPr="00D139D0" w:rsidRDefault="004105CA" w:rsidP="004105CA">
      <w:pPr>
        <w:rPr>
          <w:rFonts w:ascii="Cambria" w:hAnsi="Cambria"/>
          <w:sz w:val="20"/>
        </w:rPr>
      </w:pPr>
      <w:r w:rsidRPr="00D139D0">
        <w:rPr>
          <w:rFonts w:ascii="Cambria" w:hAnsi="Cambria"/>
          <w:sz w:val="20"/>
        </w:rPr>
        <w:t xml:space="preserve">Kind and polite detective </w:t>
      </w:r>
      <w:proofErr w:type="spellStart"/>
      <w:r w:rsidRPr="00D139D0">
        <w:rPr>
          <w:rFonts w:ascii="Cambria" w:hAnsi="Cambria"/>
          <w:sz w:val="20"/>
        </w:rPr>
        <w:t>Haejun</w:t>
      </w:r>
      <w:proofErr w:type="spellEnd"/>
      <w:r w:rsidRPr="00D139D0">
        <w:rPr>
          <w:rFonts w:ascii="Cambria" w:hAnsi="Cambria"/>
          <w:sz w:val="20"/>
        </w:rPr>
        <w:t xml:space="preserve"> is entrusted with a case of unnatural death in the mountains. While investigating the case, he meets </w:t>
      </w:r>
      <w:proofErr w:type="spellStart"/>
      <w:r w:rsidRPr="00D139D0">
        <w:rPr>
          <w:rFonts w:ascii="Cambria" w:hAnsi="Cambria"/>
          <w:sz w:val="20"/>
        </w:rPr>
        <w:t>Seorae</w:t>
      </w:r>
      <w:proofErr w:type="spellEnd"/>
      <w:r w:rsidRPr="00D139D0">
        <w:rPr>
          <w:rFonts w:ascii="Cambria" w:hAnsi="Cambria"/>
          <w:sz w:val="20"/>
        </w:rPr>
        <w:t>, the dead victim's wife, and can't help but both suspect and develop an interest in her.</w:t>
      </w:r>
    </w:p>
    <w:p w:rsidR="004105CA" w:rsidRPr="00D139D0" w:rsidRDefault="004105CA" w:rsidP="004105CA">
      <w:pPr>
        <w:rPr>
          <w:rFonts w:ascii="Cambria" w:hAnsi="Cambria"/>
          <w:sz w:val="20"/>
        </w:rPr>
      </w:pPr>
    </w:p>
    <w:p w:rsidR="004105CA" w:rsidRPr="00D139D0" w:rsidRDefault="004105CA" w:rsidP="004105CA">
      <w:pPr>
        <w:rPr>
          <w:rFonts w:ascii="Cambria" w:hAnsi="Cambria"/>
          <w:b/>
          <w:sz w:val="22"/>
        </w:rPr>
      </w:pPr>
      <w:r w:rsidRPr="00D139D0">
        <w:rPr>
          <w:rFonts w:ascii="Cambria" w:hAnsi="Cambria"/>
          <w:b/>
          <w:sz w:val="22"/>
        </w:rPr>
        <w:t xml:space="preserve">Dumplings </w:t>
      </w:r>
      <w:r w:rsidRPr="00D139D0">
        <w:rPr>
          <w:rFonts w:ascii="Cambria" w:hAnsi="Cambria" w:cs="Arial"/>
          <w:sz w:val="20"/>
          <w:lang w:eastAsia="zh-HK"/>
        </w:rPr>
        <w:t>16/7/2022 (Sat) 7:30pm</w:t>
      </w:r>
      <w:r w:rsidRPr="00D139D0">
        <w:rPr>
          <w:rFonts w:ascii="Cambria" w:hAnsi="Cambria" w:cs="Arial"/>
          <w:color w:val="FF0000"/>
          <w:sz w:val="20"/>
          <w:lang w:eastAsia="zh-HK"/>
        </w:rPr>
        <w:t xml:space="preserve"> </w:t>
      </w:r>
      <w:r w:rsidRPr="00D139D0">
        <w:rPr>
          <w:rFonts w:ascii="Cambria" w:hAnsi="Cambria" w:cs="Arial"/>
          <w:sz w:val="20"/>
          <w:lang w:eastAsia="zh-HK"/>
        </w:rPr>
        <w:t>| Louis Koo Cinema, Hong Kong Arts Centre</w:t>
      </w:r>
    </w:p>
    <w:p w:rsidR="004105CA" w:rsidRPr="00D139D0" w:rsidRDefault="004105CA" w:rsidP="004105CA">
      <w:pPr>
        <w:rPr>
          <w:rFonts w:ascii="Cambria" w:hAnsi="Cambria"/>
          <w:sz w:val="20"/>
        </w:rPr>
      </w:pPr>
    </w:p>
    <w:p w:rsidR="004105CA" w:rsidRPr="00D139D0" w:rsidRDefault="004105CA" w:rsidP="004105CA">
      <w:pPr>
        <w:jc w:val="both"/>
        <w:rPr>
          <w:rFonts w:ascii="Cambria" w:hAnsi="Cambria"/>
          <w:sz w:val="20"/>
        </w:rPr>
      </w:pPr>
      <w:r w:rsidRPr="00D139D0">
        <w:rPr>
          <w:rFonts w:ascii="Cambria" w:hAnsi="Cambria"/>
          <w:sz w:val="20"/>
        </w:rPr>
        <w:t>Mrs. Li (Miriam Yeung) is an aging actress with a stalling career and a cheating husband (Tony Leung Ka-</w:t>
      </w:r>
      <w:proofErr w:type="spellStart"/>
      <w:r w:rsidRPr="00D139D0">
        <w:rPr>
          <w:rFonts w:ascii="Cambria" w:hAnsi="Cambria"/>
          <w:sz w:val="20"/>
        </w:rPr>
        <w:t>fai</w:t>
      </w:r>
      <w:proofErr w:type="spellEnd"/>
      <w:r w:rsidRPr="00D139D0">
        <w:rPr>
          <w:rFonts w:ascii="Cambria" w:hAnsi="Cambria"/>
          <w:sz w:val="20"/>
        </w:rPr>
        <w:t xml:space="preserve">). To rescue her career, she turns to Aunt Mei (Bai Ling), whose famous dumplings are known for their rejuvenating abilities, for help. However, the horrifying contents and amazing effectiveness of Mei’s dumplings drive Mrs. Li to take extreme measures for the sake of eternal youth. Originally made as a part of the Peter Chan-produced omnibus </w:t>
      </w:r>
      <w:r w:rsidRPr="00D139D0">
        <w:rPr>
          <w:rFonts w:ascii="Cambria" w:hAnsi="Cambria"/>
          <w:i/>
          <w:sz w:val="20"/>
        </w:rPr>
        <w:t>Three... Extremes</w:t>
      </w:r>
      <w:r w:rsidRPr="00D139D0">
        <w:rPr>
          <w:rFonts w:ascii="Cambria" w:hAnsi="Cambria"/>
          <w:sz w:val="20"/>
        </w:rPr>
        <w:t xml:space="preserve"> (2005) – which also features a short by </w:t>
      </w:r>
      <w:r w:rsidRPr="00D139D0">
        <w:rPr>
          <w:rFonts w:ascii="Cambria" w:hAnsi="Cambria"/>
          <w:i/>
          <w:sz w:val="20"/>
        </w:rPr>
        <w:t>Thirst</w:t>
      </w:r>
      <w:r w:rsidRPr="00D139D0">
        <w:rPr>
          <w:rFonts w:ascii="Cambria" w:hAnsi="Cambria"/>
          <w:sz w:val="20"/>
        </w:rPr>
        <w:t xml:space="preserve"> </w:t>
      </w:r>
      <w:proofErr w:type="gramStart"/>
      <w:r w:rsidRPr="00D139D0">
        <w:rPr>
          <w:rFonts w:ascii="Cambria" w:hAnsi="Cambria"/>
          <w:sz w:val="20"/>
        </w:rPr>
        <w:t>director</w:t>
      </w:r>
      <w:proofErr w:type="gramEnd"/>
      <w:r w:rsidRPr="00D139D0">
        <w:rPr>
          <w:rFonts w:ascii="Cambria" w:hAnsi="Cambria"/>
          <w:sz w:val="20"/>
        </w:rPr>
        <w:t xml:space="preserve"> Park Chan-</w:t>
      </w:r>
      <w:proofErr w:type="spellStart"/>
      <w:r w:rsidRPr="00D139D0">
        <w:rPr>
          <w:rFonts w:ascii="Cambria" w:hAnsi="Cambria"/>
          <w:sz w:val="20"/>
        </w:rPr>
        <w:t>wook</w:t>
      </w:r>
      <w:proofErr w:type="spellEnd"/>
      <w:r w:rsidRPr="00D139D0">
        <w:rPr>
          <w:rFonts w:ascii="Cambria" w:hAnsi="Cambria"/>
          <w:sz w:val="20"/>
        </w:rPr>
        <w:t xml:space="preserve"> – this slow-burn adaptation of the novella by </w:t>
      </w:r>
      <w:r w:rsidRPr="00D139D0">
        <w:rPr>
          <w:rFonts w:ascii="Cambria" w:hAnsi="Cambria"/>
          <w:i/>
          <w:sz w:val="20"/>
        </w:rPr>
        <w:t>Rouge</w:t>
      </w:r>
      <w:r w:rsidRPr="00D139D0">
        <w:rPr>
          <w:rFonts w:ascii="Cambria" w:hAnsi="Cambria"/>
          <w:sz w:val="20"/>
        </w:rPr>
        <w:t xml:space="preserve"> and </w:t>
      </w:r>
      <w:r w:rsidRPr="00D139D0">
        <w:rPr>
          <w:rFonts w:ascii="Cambria" w:hAnsi="Cambria"/>
          <w:i/>
          <w:sz w:val="20"/>
        </w:rPr>
        <w:t>Farewell My Concubine</w:t>
      </w:r>
      <w:r w:rsidRPr="00D139D0">
        <w:rPr>
          <w:rFonts w:ascii="Cambria" w:hAnsi="Cambria"/>
          <w:sz w:val="20"/>
        </w:rPr>
        <w:t xml:space="preserve"> author Lillian Lee (who also wrote the script) is a chilling body horror film on human vanity about youth and beauty. For her creepy turn as Mei, Bai Ling won Best Supporting Actress at both the Golden Horse Awards and the Hong Kong Film Awards.</w:t>
      </w:r>
    </w:p>
    <w:p w:rsidR="004105CA" w:rsidRPr="00D139D0" w:rsidRDefault="004105CA" w:rsidP="004105CA">
      <w:pPr>
        <w:rPr>
          <w:rFonts w:ascii="Cambria" w:hAnsi="Cambria"/>
          <w:sz w:val="20"/>
        </w:rPr>
      </w:pPr>
    </w:p>
    <w:p w:rsidR="004105CA" w:rsidRPr="00D139D0" w:rsidRDefault="004105CA" w:rsidP="004105CA">
      <w:pPr>
        <w:rPr>
          <w:rFonts w:ascii="Cambria" w:hAnsi="Cambria" w:cs="Arial"/>
          <w:sz w:val="20"/>
          <w:lang w:eastAsia="zh-HK"/>
        </w:rPr>
      </w:pPr>
      <w:r w:rsidRPr="00D139D0">
        <w:rPr>
          <w:rFonts w:ascii="Cambria" w:hAnsi="Cambria" w:cs="Arial"/>
          <w:b/>
          <w:sz w:val="20"/>
          <w:lang w:eastAsia="zh-HK"/>
        </w:rPr>
        <w:t>Thirst</w:t>
      </w:r>
      <w:r w:rsidRPr="00D139D0">
        <w:rPr>
          <w:rFonts w:ascii="Cambria" w:hAnsi="Cambria" w:cs="Arial"/>
          <w:sz w:val="20"/>
          <w:lang w:eastAsia="zh-HK"/>
        </w:rPr>
        <w:t xml:space="preserve"> 17/7/2022 (Sun) 2:30pm | Louis Koo Cinema, Hong Kong Arts Centre</w:t>
      </w:r>
    </w:p>
    <w:p w:rsidR="004105CA" w:rsidRPr="00D139D0" w:rsidRDefault="004105CA" w:rsidP="004105CA">
      <w:pPr>
        <w:rPr>
          <w:rFonts w:ascii="Cambria" w:hAnsi="Cambria"/>
          <w:sz w:val="20"/>
          <w:highlight w:val="yellow"/>
        </w:rPr>
      </w:pPr>
    </w:p>
    <w:p w:rsidR="004105CA" w:rsidRPr="00D139D0" w:rsidRDefault="004105CA" w:rsidP="004105CA">
      <w:pPr>
        <w:jc w:val="both"/>
        <w:rPr>
          <w:rFonts w:ascii="Cambria" w:hAnsi="Cambria"/>
          <w:sz w:val="20"/>
        </w:rPr>
      </w:pPr>
      <w:r w:rsidRPr="00D139D0">
        <w:rPr>
          <w:rFonts w:ascii="Cambria" w:hAnsi="Cambria"/>
          <w:sz w:val="20"/>
        </w:rPr>
        <w:t>Sang-</w:t>
      </w:r>
      <w:proofErr w:type="spellStart"/>
      <w:r w:rsidRPr="00D139D0">
        <w:rPr>
          <w:rFonts w:ascii="Cambria" w:hAnsi="Cambria"/>
          <w:sz w:val="20"/>
        </w:rPr>
        <w:t>hyun</w:t>
      </w:r>
      <w:proofErr w:type="spellEnd"/>
      <w:r w:rsidRPr="00D139D0">
        <w:rPr>
          <w:rFonts w:ascii="Cambria" w:hAnsi="Cambria"/>
          <w:sz w:val="20"/>
        </w:rPr>
        <w:t xml:space="preserve"> (Song Kang-ho) is a well-meaning Catholic priest who volunteers for a vaccine experiment in Africa. In the process, he receives a life-saving blood transfusion that also turns him into a vampire. As his thirst for blood grows, so too does his desire for Tae-</w:t>
      </w:r>
      <w:proofErr w:type="spellStart"/>
      <w:r w:rsidRPr="00D139D0">
        <w:rPr>
          <w:rFonts w:ascii="Cambria" w:hAnsi="Cambria"/>
          <w:sz w:val="20"/>
        </w:rPr>
        <w:t>ju</w:t>
      </w:r>
      <w:proofErr w:type="spellEnd"/>
      <w:r w:rsidRPr="00D139D0">
        <w:rPr>
          <w:rFonts w:ascii="Cambria" w:hAnsi="Cambria"/>
          <w:sz w:val="20"/>
        </w:rPr>
        <w:t xml:space="preserve"> (Kim Ok-bin), the abused wife of his childhood friend. Loosely based on </w:t>
      </w:r>
      <w:proofErr w:type="spellStart"/>
      <w:r w:rsidRPr="00D139D0">
        <w:rPr>
          <w:rFonts w:ascii="Cambria" w:hAnsi="Cambria"/>
          <w:i/>
          <w:sz w:val="20"/>
        </w:rPr>
        <w:t>Thérèse</w:t>
      </w:r>
      <w:proofErr w:type="spellEnd"/>
      <w:r w:rsidRPr="00D139D0">
        <w:rPr>
          <w:rFonts w:ascii="Cambria" w:hAnsi="Cambria"/>
          <w:i/>
          <w:sz w:val="20"/>
        </w:rPr>
        <w:t xml:space="preserve"> </w:t>
      </w:r>
      <w:proofErr w:type="spellStart"/>
      <w:r w:rsidRPr="00D139D0">
        <w:rPr>
          <w:rFonts w:ascii="Cambria" w:hAnsi="Cambria"/>
          <w:i/>
          <w:sz w:val="20"/>
        </w:rPr>
        <w:t>Raquin</w:t>
      </w:r>
      <w:proofErr w:type="spellEnd"/>
      <w:r w:rsidRPr="00D139D0">
        <w:rPr>
          <w:rFonts w:ascii="Cambria" w:hAnsi="Cambria"/>
          <w:sz w:val="20"/>
        </w:rPr>
        <w:t xml:space="preserve"> – </w:t>
      </w:r>
      <w:proofErr w:type="spellStart"/>
      <w:r w:rsidRPr="00D139D0">
        <w:rPr>
          <w:rFonts w:ascii="Cambria" w:hAnsi="Cambria"/>
          <w:sz w:val="20"/>
        </w:rPr>
        <w:t>Émile</w:t>
      </w:r>
      <w:proofErr w:type="spellEnd"/>
      <w:r w:rsidRPr="00D139D0">
        <w:rPr>
          <w:rFonts w:ascii="Cambria" w:hAnsi="Cambria"/>
          <w:sz w:val="20"/>
        </w:rPr>
        <w:t xml:space="preserve"> Zola’s novel about a doomed adulterous love affair – the deliciously macabre script by director Park Chan-</w:t>
      </w:r>
      <w:proofErr w:type="spellStart"/>
      <w:r w:rsidRPr="00D139D0">
        <w:rPr>
          <w:rFonts w:ascii="Cambria" w:hAnsi="Cambria"/>
          <w:sz w:val="20"/>
        </w:rPr>
        <w:t>wook</w:t>
      </w:r>
      <w:proofErr w:type="spellEnd"/>
      <w:r w:rsidRPr="00D139D0">
        <w:rPr>
          <w:rFonts w:ascii="Cambria" w:hAnsi="Cambria"/>
          <w:sz w:val="20"/>
        </w:rPr>
        <w:t xml:space="preserve"> and Chung </w:t>
      </w:r>
      <w:proofErr w:type="spellStart"/>
      <w:r w:rsidRPr="00D139D0">
        <w:rPr>
          <w:rFonts w:ascii="Cambria" w:hAnsi="Cambria"/>
          <w:sz w:val="20"/>
        </w:rPr>
        <w:t>Seo-kyung</w:t>
      </w:r>
      <w:proofErr w:type="spellEnd"/>
      <w:r w:rsidRPr="00D139D0">
        <w:rPr>
          <w:rFonts w:ascii="Cambria" w:hAnsi="Cambria"/>
          <w:sz w:val="20"/>
        </w:rPr>
        <w:t xml:space="preserve"> plays with traditional vampire film tropes for a provocative and darkly comical story of a repressed man’s carnal awakening and very bloody pursuit for eternal life. Winner of the Jury Prize at the 2009 Cannes Film Festival, Park’s thrilling take on the horror genre is also one of his sexiest films.</w:t>
      </w:r>
    </w:p>
    <w:p w:rsidR="00CE3731" w:rsidRDefault="00CE3731">
      <w:pPr>
        <w:widowControl/>
        <w:spacing w:after="160" w:line="259" w:lineRule="auto"/>
        <w:rPr>
          <w:rFonts w:ascii="Cambria" w:hAnsi="Cambria"/>
          <w:sz w:val="20"/>
        </w:rPr>
      </w:pPr>
      <w:r>
        <w:rPr>
          <w:rFonts w:ascii="Cambria" w:hAnsi="Cambria"/>
          <w:sz w:val="20"/>
        </w:rPr>
        <w:br w:type="page"/>
      </w:r>
    </w:p>
    <w:p w:rsidR="004105CA" w:rsidRPr="00D139D0" w:rsidRDefault="004105CA" w:rsidP="004105CA">
      <w:pPr>
        <w:jc w:val="both"/>
        <w:rPr>
          <w:rFonts w:ascii="Cambria" w:hAnsi="Cambria"/>
          <w:sz w:val="20"/>
        </w:rPr>
      </w:pPr>
      <w:bookmarkStart w:id="0" w:name="_GoBack"/>
      <w:bookmarkEnd w:id="0"/>
    </w:p>
    <w:p w:rsidR="004105CA" w:rsidRPr="00D139D0" w:rsidRDefault="004105CA" w:rsidP="004105CA">
      <w:pPr>
        <w:jc w:val="center"/>
        <w:rPr>
          <w:rFonts w:ascii="Cambria" w:hAnsi="Cambria" w:cs="Arial"/>
          <w:b/>
          <w:color w:val="00B0F0"/>
          <w:sz w:val="22"/>
          <w:u w:val="single"/>
          <w:lang w:eastAsia="zh-HK"/>
        </w:rPr>
      </w:pPr>
      <w:r w:rsidRPr="00D139D0">
        <w:rPr>
          <w:rFonts w:ascii="Cambria" w:hAnsi="Cambria" w:cs="Arial"/>
          <w:b/>
          <w:color w:val="00B0F0"/>
          <w:sz w:val="22"/>
          <w:u w:val="single"/>
          <w:lang w:eastAsia="zh-HK"/>
        </w:rPr>
        <w:t xml:space="preserve">Masterclass on Screen Adaptation: A Conversation Between Chung </w:t>
      </w:r>
      <w:proofErr w:type="spellStart"/>
      <w:r w:rsidRPr="00D139D0">
        <w:rPr>
          <w:rFonts w:ascii="Cambria" w:hAnsi="Cambria" w:cs="Arial"/>
          <w:b/>
          <w:color w:val="00B0F0"/>
          <w:sz w:val="22"/>
          <w:u w:val="single"/>
          <w:lang w:eastAsia="zh-HK"/>
        </w:rPr>
        <w:t>Seo-kyung</w:t>
      </w:r>
      <w:proofErr w:type="spellEnd"/>
      <w:r w:rsidRPr="00D139D0">
        <w:rPr>
          <w:rFonts w:ascii="Cambria" w:hAnsi="Cambria" w:cs="Arial"/>
          <w:b/>
          <w:color w:val="00B0F0"/>
          <w:sz w:val="22"/>
          <w:u w:val="single"/>
          <w:lang w:eastAsia="zh-HK"/>
        </w:rPr>
        <w:t xml:space="preserve"> and Fruit Chan</w:t>
      </w:r>
    </w:p>
    <w:p w:rsidR="004105CA" w:rsidRPr="00D139D0" w:rsidRDefault="004105CA" w:rsidP="004105CA">
      <w:pPr>
        <w:jc w:val="both"/>
        <w:rPr>
          <w:rFonts w:ascii="Cambria" w:hAnsi="Cambria" w:cs="Arial"/>
          <w:sz w:val="22"/>
          <w:lang w:eastAsia="zh-HK"/>
        </w:rPr>
      </w:pPr>
    </w:p>
    <w:p w:rsidR="004105CA" w:rsidRPr="00D139D0" w:rsidRDefault="004105CA" w:rsidP="004105CA">
      <w:pPr>
        <w:jc w:val="both"/>
        <w:rPr>
          <w:rFonts w:ascii="Cambria" w:hAnsi="Cambria" w:cs="Arial"/>
          <w:sz w:val="22"/>
          <w:lang w:eastAsia="zh-HK"/>
        </w:rPr>
      </w:pPr>
      <w:r w:rsidRPr="00D139D0">
        <w:rPr>
          <w:rFonts w:ascii="Cambria" w:hAnsi="Cambria" w:cs="Arial"/>
          <w:sz w:val="22"/>
          <w:lang w:eastAsia="zh-HK"/>
        </w:rPr>
        <w:t xml:space="preserve">People say that the script is the beating heart of any film. In this rare meeting between two fiercely </w:t>
      </w:r>
      <w:r w:rsidRPr="00D139D0">
        <w:rPr>
          <w:rFonts w:ascii="Cambria" w:hAnsi="Cambria" w:cs="Arial"/>
          <w:sz w:val="22"/>
          <w:lang w:eastAsia="zh-HK"/>
        </w:rPr>
        <w:lastRenderedPageBreak/>
        <w:t xml:space="preserve">creative minds, Hong Kong’s premier indie filmmaker Fruit Chan and acclaimed screenwriter Chung </w:t>
      </w:r>
      <w:proofErr w:type="spellStart"/>
      <w:r w:rsidRPr="00D139D0">
        <w:rPr>
          <w:rFonts w:ascii="Cambria" w:hAnsi="Cambria" w:cs="Arial"/>
          <w:sz w:val="22"/>
          <w:lang w:eastAsia="zh-HK"/>
        </w:rPr>
        <w:t>Seo-kyung</w:t>
      </w:r>
      <w:proofErr w:type="spellEnd"/>
      <w:r w:rsidRPr="00D139D0">
        <w:rPr>
          <w:rFonts w:ascii="Cambria" w:hAnsi="Cambria" w:cs="Arial"/>
          <w:sz w:val="22"/>
          <w:lang w:eastAsia="zh-HK"/>
        </w:rPr>
        <w:t xml:space="preserve"> will share their unique insights into literary adaptations, what inspired them for their groundbreaking forays into the horror genre, and what their respective film industries can learn from each other.</w:t>
      </w:r>
    </w:p>
    <w:p w:rsidR="004105CA" w:rsidRPr="00D139D0" w:rsidRDefault="004105CA" w:rsidP="004105CA">
      <w:pPr>
        <w:jc w:val="both"/>
        <w:rPr>
          <w:rFonts w:ascii="Cambria" w:hAnsi="Cambria" w:cs="Arial"/>
          <w:sz w:val="22"/>
          <w:lang w:eastAsia="zh-HK"/>
        </w:rPr>
      </w:pPr>
    </w:p>
    <w:p w:rsidR="004105CA" w:rsidRPr="00D139D0" w:rsidRDefault="004105CA" w:rsidP="004105CA">
      <w:pPr>
        <w:jc w:val="both"/>
        <w:rPr>
          <w:rFonts w:ascii="Cambria" w:hAnsi="Cambria" w:cs="Arial"/>
          <w:sz w:val="22"/>
          <w:lang w:eastAsia="zh-HK"/>
        </w:rPr>
      </w:pPr>
      <w:r w:rsidRPr="00D139D0">
        <w:rPr>
          <w:rFonts w:ascii="Cambria" w:hAnsi="Cambria" w:cs="Arial"/>
          <w:sz w:val="22"/>
          <w:u w:val="single"/>
          <w:lang w:eastAsia="zh-HK"/>
        </w:rPr>
        <w:t>Date &amp; Time</w:t>
      </w:r>
      <w:r w:rsidRPr="00D139D0">
        <w:rPr>
          <w:rFonts w:ascii="Cambria" w:hAnsi="Cambria" w:cs="Arial"/>
          <w:sz w:val="22"/>
          <w:lang w:eastAsia="zh-HK"/>
        </w:rPr>
        <w:t>: 17/7/2022 (Sun) 5:15pm</w:t>
      </w:r>
    </w:p>
    <w:p w:rsidR="004105CA" w:rsidRPr="00D139D0" w:rsidRDefault="004105CA" w:rsidP="004105CA">
      <w:pPr>
        <w:jc w:val="both"/>
        <w:rPr>
          <w:rFonts w:ascii="Cambria" w:hAnsi="Cambria" w:cs="Arial"/>
          <w:sz w:val="22"/>
          <w:lang w:eastAsia="zh-HK"/>
        </w:rPr>
      </w:pPr>
      <w:r w:rsidRPr="00D139D0">
        <w:rPr>
          <w:rFonts w:ascii="Cambria" w:hAnsi="Cambria" w:cs="Arial"/>
          <w:sz w:val="22"/>
          <w:u w:val="single"/>
          <w:lang w:eastAsia="zh-HK"/>
        </w:rPr>
        <w:t>Venue</w:t>
      </w:r>
      <w:r w:rsidRPr="00D139D0">
        <w:rPr>
          <w:rFonts w:ascii="Cambria" w:hAnsi="Cambria" w:cs="Arial"/>
          <w:sz w:val="22"/>
          <w:lang w:eastAsia="zh-HK"/>
        </w:rPr>
        <w:t>: Louis Koo Cinema, Hong Kong Arts Centre</w:t>
      </w:r>
    </w:p>
    <w:p w:rsidR="004105CA" w:rsidRPr="00D139D0" w:rsidRDefault="004105CA" w:rsidP="004105CA">
      <w:pPr>
        <w:jc w:val="both"/>
        <w:rPr>
          <w:rFonts w:ascii="Cambria" w:hAnsi="Cambria" w:cs="Arial"/>
          <w:sz w:val="22"/>
          <w:lang w:eastAsia="zh-HK"/>
        </w:rPr>
      </w:pPr>
      <w:r w:rsidRPr="00D139D0">
        <w:rPr>
          <w:rFonts w:ascii="Cambria" w:hAnsi="Cambria" w:cs="Arial"/>
          <w:sz w:val="22"/>
          <w:u w:val="single"/>
          <w:lang w:eastAsia="zh-HK"/>
        </w:rPr>
        <w:t>Languages</w:t>
      </w:r>
      <w:r w:rsidRPr="00D139D0">
        <w:rPr>
          <w:rFonts w:ascii="Cambria" w:hAnsi="Cambria" w:cs="Arial"/>
          <w:sz w:val="22"/>
          <w:lang w:eastAsia="zh-HK"/>
        </w:rPr>
        <w:t>: Conducted in Korean and Cantonese with Cantonese and English interpretation</w:t>
      </w:r>
    </w:p>
    <w:p w:rsidR="004105CA" w:rsidRPr="00D139D0" w:rsidRDefault="004105CA" w:rsidP="004105CA">
      <w:pPr>
        <w:jc w:val="both"/>
        <w:rPr>
          <w:rFonts w:ascii="Cambria" w:hAnsi="Cambria" w:cs="Arial"/>
          <w:sz w:val="22"/>
          <w:lang w:eastAsia="zh-HK"/>
        </w:rPr>
      </w:pPr>
      <w:r w:rsidRPr="00D139D0">
        <w:rPr>
          <w:rFonts w:ascii="Cambria" w:hAnsi="Cambria" w:cs="Arial"/>
          <w:sz w:val="22"/>
          <w:u w:val="single"/>
          <w:lang w:eastAsia="zh-HK"/>
        </w:rPr>
        <w:t>Moderator</w:t>
      </w:r>
      <w:r w:rsidRPr="00D139D0">
        <w:rPr>
          <w:rFonts w:ascii="Cambria" w:hAnsi="Cambria" w:cs="Arial"/>
          <w:sz w:val="22"/>
          <w:lang w:eastAsia="zh-HK"/>
        </w:rPr>
        <w:t>: Maggie Lee (Film Critic and Curator)</w:t>
      </w:r>
    </w:p>
    <w:p w:rsidR="004105CA" w:rsidRPr="00D139D0" w:rsidRDefault="004105CA" w:rsidP="004105CA">
      <w:pPr>
        <w:jc w:val="both"/>
        <w:rPr>
          <w:rFonts w:ascii="Cambria" w:hAnsi="Cambria" w:cs="Arial"/>
          <w:sz w:val="22"/>
          <w:lang w:eastAsia="zh-HK"/>
        </w:rPr>
      </w:pPr>
      <w:r w:rsidRPr="00D139D0">
        <w:rPr>
          <w:rFonts w:ascii="Cambria" w:hAnsi="Cambria" w:cs="Arial"/>
          <w:sz w:val="22"/>
          <w:u w:val="single"/>
          <w:lang w:eastAsia="zh-HK"/>
        </w:rPr>
        <w:t>Guests</w:t>
      </w:r>
      <w:r w:rsidRPr="00D139D0">
        <w:rPr>
          <w:rFonts w:ascii="Cambria" w:hAnsi="Cambria" w:cs="Arial"/>
          <w:sz w:val="22"/>
          <w:lang w:eastAsia="zh-HK"/>
        </w:rPr>
        <w:t xml:space="preserve">: Chung </w:t>
      </w:r>
      <w:proofErr w:type="spellStart"/>
      <w:r w:rsidRPr="00D139D0">
        <w:rPr>
          <w:rFonts w:ascii="Cambria" w:hAnsi="Cambria" w:cs="Arial"/>
          <w:sz w:val="22"/>
          <w:lang w:eastAsia="zh-HK"/>
        </w:rPr>
        <w:t>Seo-kyung</w:t>
      </w:r>
      <w:proofErr w:type="spellEnd"/>
      <w:r w:rsidRPr="00D139D0">
        <w:rPr>
          <w:rFonts w:ascii="Cambria" w:hAnsi="Cambria" w:cs="Arial"/>
          <w:sz w:val="22"/>
          <w:lang w:eastAsia="zh-HK"/>
        </w:rPr>
        <w:t xml:space="preserve"> (Korean screenwriter, filmography includes </w:t>
      </w:r>
      <w:r w:rsidRPr="00D139D0">
        <w:rPr>
          <w:rFonts w:ascii="Cambria" w:hAnsi="Cambria" w:cs="Arial"/>
          <w:i/>
          <w:sz w:val="22"/>
          <w:lang w:eastAsia="zh-HK"/>
        </w:rPr>
        <w:t>Lady Vengeance</w:t>
      </w:r>
      <w:r w:rsidRPr="00D139D0">
        <w:rPr>
          <w:rFonts w:ascii="Cambria" w:hAnsi="Cambria" w:cs="Arial"/>
          <w:sz w:val="22"/>
          <w:lang w:eastAsia="zh-HK"/>
        </w:rPr>
        <w:t xml:space="preserve">, </w:t>
      </w:r>
      <w:r w:rsidRPr="00D139D0">
        <w:rPr>
          <w:rFonts w:ascii="Cambria" w:hAnsi="Cambria" w:cs="Arial"/>
          <w:i/>
          <w:sz w:val="22"/>
          <w:lang w:eastAsia="zh-HK"/>
        </w:rPr>
        <w:t>Thirst</w:t>
      </w:r>
      <w:r w:rsidRPr="00D139D0">
        <w:rPr>
          <w:rFonts w:ascii="Cambria" w:hAnsi="Cambria" w:cs="Arial"/>
          <w:sz w:val="22"/>
          <w:lang w:eastAsia="zh-HK"/>
        </w:rPr>
        <w:t xml:space="preserve">, </w:t>
      </w:r>
      <w:r w:rsidRPr="00D139D0">
        <w:rPr>
          <w:rFonts w:ascii="Cambria" w:hAnsi="Cambria" w:cs="Arial"/>
          <w:i/>
          <w:sz w:val="22"/>
          <w:lang w:eastAsia="zh-HK"/>
        </w:rPr>
        <w:t>The Handmaiden</w:t>
      </w:r>
      <w:r w:rsidRPr="00D139D0">
        <w:rPr>
          <w:rFonts w:ascii="Cambria" w:hAnsi="Cambria" w:cs="Arial"/>
          <w:sz w:val="22"/>
          <w:lang w:eastAsia="zh-HK"/>
        </w:rPr>
        <w:t>), Fruit Chan (Hong Kong director)</w:t>
      </w:r>
    </w:p>
    <w:p w:rsidR="004105CA" w:rsidRPr="00D139D0" w:rsidRDefault="004105CA" w:rsidP="004105CA">
      <w:pPr>
        <w:jc w:val="both"/>
        <w:rPr>
          <w:rFonts w:ascii="Cambria" w:hAnsi="Cambria" w:cs="Arial"/>
          <w:sz w:val="22"/>
          <w:lang w:eastAsia="zh-HK"/>
        </w:rPr>
      </w:pPr>
    </w:p>
    <w:p w:rsidR="004105CA" w:rsidRPr="00D139D0" w:rsidRDefault="004105CA" w:rsidP="004105CA">
      <w:pPr>
        <w:jc w:val="center"/>
        <w:rPr>
          <w:rFonts w:ascii="Cambria" w:hAnsi="Cambria"/>
          <w:b/>
          <w:color w:val="00B0F0"/>
          <w:sz w:val="22"/>
          <w:szCs w:val="24"/>
          <w:u w:val="single"/>
          <w:lang w:eastAsia="zh-HK"/>
        </w:rPr>
      </w:pPr>
      <w:r w:rsidRPr="00D139D0">
        <w:rPr>
          <w:rFonts w:ascii="Cambria" w:hAnsi="Cambria"/>
          <w:b/>
          <w:color w:val="00B0F0"/>
          <w:sz w:val="22"/>
          <w:szCs w:val="24"/>
          <w:u w:val="single"/>
          <w:lang w:eastAsia="zh-HK"/>
        </w:rPr>
        <w:t>Guests’ Bios</w:t>
      </w:r>
    </w:p>
    <w:p w:rsidR="004105CA" w:rsidRPr="00D139D0" w:rsidRDefault="004105CA" w:rsidP="004105CA">
      <w:pPr>
        <w:rPr>
          <w:rFonts w:ascii="Cambria" w:hAnsi="Cambria"/>
          <w:b/>
          <w:sz w:val="22"/>
        </w:rPr>
      </w:pPr>
    </w:p>
    <w:p w:rsidR="004105CA" w:rsidRPr="00D139D0" w:rsidRDefault="004105CA" w:rsidP="004105CA">
      <w:pPr>
        <w:rPr>
          <w:rFonts w:ascii="Cambria" w:hAnsi="Cambria"/>
          <w:b/>
          <w:sz w:val="22"/>
        </w:rPr>
      </w:pPr>
      <w:r w:rsidRPr="00D139D0">
        <w:rPr>
          <w:rFonts w:ascii="Cambria" w:hAnsi="Cambria"/>
          <w:b/>
          <w:sz w:val="22"/>
        </w:rPr>
        <w:t xml:space="preserve">Chung </w:t>
      </w:r>
      <w:proofErr w:type="spellStart"/>
      <w:r w:rsidRPr="00D139D0">
        <w:rPr>
          <w:rFonts w:ascii="Cambria" w:hAnsi="Cambria"/>
          <w:b/>
          <w:sz w:val="22"/>
        </w:rPr>
        <w:t>Seo-kyung</w:t>
      </w:r>
      <w:proofErr w:type="spellEnd"/>
    </w:p>
    <w:p w:rsidR="004105CA" w:rsidRPr="00D139D0" w:rsidRDefault="004105CA" w:rsidP="004105CA">
      <w:pPr>
        <w:jc w:val="both"/>
        <w:rPr>
          <w:rFonts w:ascii="Cambria" w:hAnsi="Cambria"/>
          <w:sz w:val="20"/>
        </w:rPr>
      </w:pPr>
      <w:r w:rsidRPr="00D139D0">
        <w:rPr>
          <w:rFonts w:ascii="Cambria" w:hAnsi="Cambria"/>
          <w:sz w:val="20"/>
        </w:rPr>
        <w:t xml:space="preserve">Chung </w:t>
      </w:r>
      <w:proofErr w:type="spellStart"/>
      <w:r w:rsidRPr="00D139D0">
        <w:rPr>
          <w:rFonts w:ascii="Cambria" w:hAnsi="Cambria"/>
          <w:sz w:val="20"/>
        </w:rPr>
        <w:t>Seo-kyung</w:t>
      </w:r>
      <w:proofErr w:type="spellEnd"/>
      <w:r w:rsidRPr="00D139D0">
        <w:rPr>
          <w:rFonts w:ascii="Cambria" w:hAnsi="Cambria"/>
          <w:sz w:val="20"/>
        </w:rPr>
        <w:t xml:space="preserve"> is regarded as one of the best film and television writers of Korea today. Her legendary and timeless works with Korean director, Park Chan-</w:t>
      </w:r>
      <w:proofErr w:type="spellStart"/>
      <w:r w:rsidRPr="00D139D0">
        <w:rPr>
          <w:rFonts w:ascii="Cambria" w:hAnsi="Cambria"/>
          <w:sz w:val="20"/>
        </w:rPr>
        <w:t>wook</w:t>
      </w:r>
      <w:proofErr w:type="spellEnd"/>
      <w:r w:rsidRPr="00D139D0">
        <w:rPr>
          <w:rFonts w:ascii="Cambria" w:hAnsi="Cambria"/>
          <w:sz w:val="20"/>
        </w:rPr>
        <w:t xml:space="preserve">, have captivated audiences around the world. These films include </w:t>
      </w:r>
      <w:r w:rsidRPr="00D139D0">
        <w:rPr>
          <w:rFonts w:ascii="Cambria" w:hAnsi="Cambria"/>
          <w:i/>
          <w:sz w:val="20"/>
        </w:rPr>
        <w:t>The Handmaiden</w:t>
      </w:r>
      <w:r w:rsidRPr="00D139D0">
        <w:rPr>
          <w:rFonts w:ascii="Cambria" w:hAnsi="Cambria"/>
          <w:sz w:val="20"/>
        </w:rPr>
        <w:t xml:space="preserve"> (2016), </w:t>
      </w:r>
      <w:r w:rsidRPr="00D139D0">
        <w:rPr>
          <w:rFonts w:ascii="Cambria" w:hAnsi="Cambria"/>
          <w:i/>
          <w:sz w:val="20"/>
        </w:rPr>
        <w:t>Thirst</w:t>
      </w:r>
      <w:r w:rsidRPr="00D139D0">
        <w:rPr>
          <w:rFonts w:ascii="Cambria" w:hAnsi="Cambria"/>
          <w:sz w:val="20"/>
        </w:rPr>
        <w:t xml:space="preserve"> (2009), </w:t>
      </w:r>
      <w:r w:rsidRPr="00D139D0">
        <w:rPr>
          <w:rFonts w:ascii="Cambria" w:hAnsi="Cambria"/>
          <w:i/>
          <w:sz w:val="20"/>
        </w:rPr>
        <w:t>I’m a Cyborg, But That’s OK</w:t>
      </w:r>
      <w:r w:rsidRPr="00D139D0">
        <w:rPr>
          <w:rFonts w:ascii="Cambria" w:hAnsi="Cambria"/>
          <w:sz w:val="20"/>
        </w:rPr>
        <w:t xml:space="preserve"> (2006) and </w:t>
      </w:r>
      <w:r w:rsidRPr="00D139D0">
        <w:rPr>
          <w:rFonts w:ascii="Cambria" w:hAnsi="Cambria"/>
          <w:i/>
          <w:sz w:val="20"/>
        </w:rPr>
        <w:t>Lady Vengeance</w:t>
      </w:r>
      <w:r w:rsidRPr="00D139D0">
        <w:rPr>
          <w:rFonts w:ascii="Cambria" w:hAnsi="Cambria"/>
          <w:sz w:val="20"/>
        </w:rPr>
        <w:t xml:space="preserve"> (2005). She has been bestowed with screenwriting awards from the Chicago Film Critics Association Awards and the </w:t>
      </w:r>
      <w:proofErr w:type="spellStart"/>
      <w:r w:rsidRPr="00D139D0">
        <w:rPr>
          <w:rFonts w:ascii="Cambria" w:hAnsi="Cambria"/>
          <w:sz w:val="20"/>
        </w:rPr>
        <w:t>Sitges</w:t>
      </w:r>
      <w:proofErr w:type="spellEnd"/>
      <w:r w:rsidRPr="00D139D0">
        <w:rPr>
          <w:rFonts w:ascii="Cambria" w:hAnsi="Cambria"/>
          <w:sz w:val="20"/>
        </w:rPr>
        <w:t xml:space="preserve"> Film Festival, and has also been nominated for best screenwriting awards at the Asian Film Awards, </w:t>
      </w:r>
      <w:proofErr w:type="spellStart"/>
      <w:r w:rsidRPr="00D139D0">
        <w:rPr>
          <w:rFonts w:ascii="Cambria" w:hAnsi="Cambria"/>
          <w:sz w:val="20"/>
        </w:rPr>
        <w:t>Baek</w:t>
      </w:r>
      <w:proofErr w:type="spellEnd"/>
      <w:r w:rsidRPr="00D139D0">
        <w:rPr>
          <w:rFonts w:ascii="Cambria" w:hAnsi="Cambria"/>
          <w:sz w:val="20"/>
        </w:rPr>
        <w:t xml:space="preserve"> Sang Art Awards, San Francisco Film Critics Circle and several other awarding bodies. Her latest film collaboration with Park is </w:t>
      </w:r>
      <w:r w:rsidRPr="00D139D0">
        <w:rPr>
          <w:rFonts w:ascii="Cambria" w:hAnsi="Cambria"/>
          <w:i/>
          <w:sz w:val="20"/>
        </w:rPr>
        <w:t>Decision to Leave</w:t>
      </w:r>
      <w:r w:rsidRPr="00D139D0">
        <w:rPr>
          <w:rFonts w:ascii="Cambria" w:hAnsi="Cambria"/>
          <w:sz w:val="20"/>
        </w:rPr>
        <w:t>.</w:t>
      </w:r>
    </w:p>
    <w:p w:rsidR="004105CA" w:rsidRPr="00D139D0" w:rsidRDefault="004105CA" w:rsidP="004105CA">
      <w:pPr>
        <w:rPr>
          <w:rFonts w:ascii="Cambria" w:hAnsi="Cambria"/>
          <w:sz w:val="22"/>
        </w:rPr>
      </w:pPr>
    </w:p>
    <w:p w:rsidR="004105CA" w:rsidRPr="00D139D0" w:rsidRDefault="004105CA" w:rsidP="004105CA">
      <w:pPr>
        <w:rPr>
          <w:rFonts w:ascii="Cambria" w:hAnsi="Cambria"/>
          <w:b/>
          <w:sz w:val="22"/>
        </w:rPr>
      </w:pPr>
      <w:r w:rsidRPr="00D139D0">
        <w:rPr>
          <w:rFonts w:ascii="Cambria" w:hAnsi="Cambria"/>
          <w:b/>
          <w:sz w:val="22"/>
        </w:rPr>
        <w:t>Fruit Chan</w:t>
      </w:r>
    </w:p>
    <w:p w:rsidR="004105CA" w:rsidRPr="00D139D0" w:rsidRDefault="004105CA" w:rsidP="004105CA">
      <w:pPr>
        <w:jc w:val="both"/>
        <w:rPr>
          <w:rFonts w:ascii="Cambria" w:hAnsi="Cambria"/>
          <w:sz w:val="20"/>
        </w:rPr>
      </w:pPr>
      <w:r w:rsidRPr="00D139D0">
        <w:rPr>
          <w:rFonts w:ascii="Cambria" w:hAnsi="Cambria"/>
          <w:sz w:val="20"/>
        </w:rPr>
        <w:t xml:space="preserve">Fruit Chan entered the film industry in the 1980s and worked as an assistant director for several films. He is an all-round filmmaker – as a director, a screenwriter, producer and editor. In 1997, he directed the groundbreaking independent fiction feature, </w:t>
      </w:r>
      <w:proofErr w:type="gramStart"/>
      <w:r w:rsidRPr="00D139D0">
        <w:rPr>
          <w:rFonts w:ascii="Cambria" w:hAnsi="Cambria"/>
          <w:i/>
          <w:sz w:val="20"/>
        </w:rPr>
        <w:t>Made</w:t>
      </w:r>
      <w:proofErr w:type="gramEnd"/>
      <w:r w:rsidRPr="00D139D0">
        <w:rPr>
          <w:rFonts w:ascii="Cambria" w:hAnsi="Cambria"/>
          <w:i/>
          <w:sz w:val="20"/>
        </w:rPr>
        <w:t xml:space="preserve"> in Hong Kong</w:t>
      </w:r>
      <w:r w:rsidRPr="00D139D0">
        <w:rPr>
          <w:rFonts w:ascii="Cambria" w:hAnsi="Cambria"/>
          <w:sz w:val="20"/>
        </w:rPr>
        <w:t xml:space="preserve">, winning the Special Jury Prize at the Locarno Film Festival, and multiple Golden Horse Awards and Hong Kong Film Awards, bringing him international recognition and acclaim. He went on to direct the </w:t>
      </w:r>
      <w:r w:rsidRPr="00D139D0">
        <w:rPr>
          <w:rFonts w:ascii="Cambria" w:hAnsi="Cambria"/>
          <w:i/>
          <w:sz w:val="20"/>
        </w:rPr>
        <w:t>Handover Trilogy</w:t>
      </w:r>
      <w:r w:rsidRPr="00D139D0">
        <w:rPr>
          <w:rFonts w:ascii="Cambria" w:hAnsi="Cambria"/>
          <w:sz w:val="20"/>
        </w:rPr>
        <w:t xml:space="preserve"> and the </w:t>
      </w:r>
      <w:r w:rsidRPr="00D139D0">
        <w:rPr>
          <w:rFonts w:ascii="Cambria" w:hAnsi="Cambria"/>
          <w:i/>
          <w:sz w:val="20"/>
        </w:rPr>
        <w:t>Prostitution Trilogy</w:t>
      </w:r>
      <w:r w:rsidRPr="00D139D0">
        <w:rPr>
          <w:rFonts w:ascii="Cambria" w:hAnsi="Cambria"/>
          <w:sz w:val="20"/>
        </w:rPr>
        <w:t xml:space="preserve">, which were screened at film festivals abroad and garnered many awards. His oeuvre includes commercial fare such as </w:t>
      </w:r>
      <w:r w:rsidRPr="00D139D0">
        <w:rPr>
          <w:rFonts w:ascii="Cambria" w:hAnsi="Cambria"/>
          <w:i/>
          <w:sz w:val="20"/>
        </w:rPr>
        <w:t>Dumplings</w:t>
      </w:r>
      <w:r w:rsidRPr="00D139D0">
        <w:rPr>
          <w:rFonts w:ascii="Cambria" w:hAnsi="Cambria"/>
          <w:sz w:val="20"/>
        </w:rPr>
        <w:t xml:space="preserve"> (2004), </w:t>
      </w:r>
      <w:r w:rsidRPr="00D139D0">
        <w:rPr>
          <w:rFonts w:ascii="Cambria" w:hAnsi="Cambria"/>
          <w:i/>
          <w:sz w:val="20"/>
        </w:rPr>
        <w:t>The Midnight After</w:t>
      </w:r>
      <w:r w:rsidRPr="00D139D0">
        <w:rPr>
          <w:rFonts w:ascii="Cambria" w:hAnsi="Cambria"/>
          <w:sz w:val="20"/>
        </w:rPr>
        <w:t xml:space="preserve"> (2014) and </w:t>
      </w:r>
      <w:r w:rsidRPr="00D139D0">
        <w:rPr>
          <w:rFonts w:ascii="Cambria" w:hAnsi="Cambria"/>
          <w:i/>
          <w:sz w:val="20"/>
        </w:rPr>
        <w:t>Coffin Homes</w:t>
      </w:r>
      <w:r w:rsidRPr="00D139D0">
        <w:rPr>
          <w:rFonts w:ascii="Cambria" w:hAnsi="Cambria"/>
          <w:sz w:val="20"/>
        </w:rPr>
        <w:t xml:space="preserve"> (2021). He has also made a documentary, </w:t>
      </w:r>
      <w:r w:rsidRPr="00D139D0">
        <w:rPr>
          <w:rFonts w:ascii="Cambria" w:hAnsi="Cambria"/>
          <w:i/>
          <w:sz w:val="20"/>
        </w:rPr>
        <w:t>My City</w:t>
      </w:r>
      <w:r w:rsidRPr="00D139D0">
        <w:rPr>
          <w:rFonts w:ascii="Cambria" w:hAnsi="Cambria"/>
          <w:sz w:val="20"/>
        </w:rPr>
        <w:t xml:space="preserve"> (2015), on the iconic Hong Kong writer, Xi </w:t>
      </w:r>
      <w:proofErr w:type="spellStart"/>
      <w:r w:rsidRPr="00D139D0">
        <w:rPr>
          <w:rFonts w:ascii="Cambria" w:hAnsi="Cambria"/>
          <w:sz w:val="20"/>
        </w:rPr>
        <w:t>Xi</w:t>
      </w:r>
      <w:proofErr w:type="spellEnd"/>
      <w:r w:rsidRPr="00D139D0">
        <w:rPr>
          <w:rFonts w:ascii="Cambria" w:hAnsi="Cambria"/>
          <w:sz w:val="20"/>
        </w:rPr>
        <w:t>.</w:t>
      </w:r>
    </w:p>
    <w:p w:rsidR="00A43170" w:rsidRDefault="00A43170"/>
    <w:sectPr w:rsidR="00A43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B2"/>
    <w:rsid w:val="004105CA"/>
    <w:rsid w:val="00A43170"/>
    <w:rsid w:val="00A47BB2"/>
    <w:rsid w:val="00CE3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00FF-2A32-4AB4-ABE4-0526B07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CA"/>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3</cp:revision>
  <dcterms:created xsi:type="dcterms:W3CDTF">2022-06-21T07:34:00Z</dcterms:created>
  <dcterms:modified xsi:type="dcterms:W3CDTF">2022-06-22T04:37:00Z</dcterms:modified>
</cp:coreProperties>
</file>