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46" w:rsidRDefault="00521046" w:rsidP="00521046">
      <w:pPr>
        <w:pStyle w:val="NormalWeb"/>
        <w:snapToGrid w:val="0"/>
        <w:rPr>
          <w:rFonts w:ascii="Cambria" w:hAnsi="Cambria"/>
        </w:rPr>
      </w:pPr>
    </w:p>
    <w:p w:rsidR="00521046" w:rsidRDefault="00521046" w:rsidP="00521046">
      <w:pPr>
        <w:pStyle w:val="NormalWeb"/>
        <w:snapToGrid w:val="0"/>
        <w:jc w:val="center"/>
        <w:rPr>
          <w:rFonts w:ascii="Cambria" w:hAnsi="Cambria"/>
        </w:rPr>
      </w:pPr>
      <w:r>
        <w:rPr>
          <w:rFonts w:ascii="PMingLiU" w:eastAsia="PMingLiU" w:hAnsi="PMingLiU" w:hint="eastAsia"/>
          <w:b/>
          <w:bCs/>
          <w:sz w:val="44"/>
          <w:szCs w:val="44"/>
        </w:rPr>
        <w:t>【香港藝術中心】</w:t>
      </w:r>
      <w:r>
        <w:rPr>
          <w:rFonts w:ascii="Cambria" w:hAnsi="Cambria"/>
          <w:b/>
          <w:bCs/>
          <w:sz w:val="32"/>
          <w:szCs w:val="32"/>
        </w:rPr>
        <w:br/>
      </w:r>
      <w:r w:rsidRPr="00ED55D9">
        <w:rPr>
          <w:rFonts w:ascii="PMingLiU" w:eastAsia="PMingLiU" w:hAnsi="PMingLiU" w:hint="eastAsia"/>
          <w:b/>
          <w:bCs/>
          <w:color w:val="FFFFFF" w:themeColor="background1"/>
          <w:sz w:val="44"/>
          <w:szCs w:val="44"/>
          <w:highlight w:val="red"/>
        </w:rPr>
        <w:t>《下回分解</w:t>
      </w:r>
      <w:r w:rsidRPr="00ED55D9">
        <w:rPr>
          <w:rFonts w:ascii="Cambria" w:hAnsi="Cambria"/>
          <w:b/>
          <w:bCs/>
          <w:color w:val="FFFFFF" w:themeColor="background1"/>
          <w:sz w:val="44"/>
          <w:szCs w:val="44"/>
          <w:highlight w:val="red"/>
        </w:rPr>
        <w:t>──</w:t>
      </w:r>
      <w:r w:rsidRPr="00ED55D9">
        <w:rPr>
          <w:rFonts w:ascii="PMingLiU" w:eastAsia="PMingLiU" w:hAnsi="PMingLiU" w:hint="eastAsia"/>
          <w:b/>
          <w:bCs/>
          <w:color w:val="FFFFFF" w:themeColor="background1"/>
          <w:sz w:val="44"/>
          <w:szCs w:val="44"/>
          <w:highlight w:val="red"/>
        </w:rPr>
        <w:t>新冠新觀》</w:t>
      </w:r>
      <w:r w:rsidR="00C240A1">
        <w:rPr>
          <w:rFonts w:ascii="PMingLiU" w:eastAsia="PMingLiU" w:hAnsi="PMingLiU" w:hint="eastAsia"/>
          <w:b/>
          <w:bCs/>
          <w:color w:val="FFFFFF" w:themeColor="background1"/>
          <w:sz w:val="44"/>
          <w:szCs w:val="44"/>
          <w:highlight w:val="red"/>
        </w:rPr>
        <w:t>展覽</w:t>
      </w:r>
      <w:bookmarkStart w:id="0" w:name="_GoBack"/>
      <w:bookmarkEnd w:id="0"/>
    </w:p>
    <w:p w:rsidR="00521046" w:rsidRPr="00ED55D9" w:rsidRDefault="00521046" w:rsidP="00521046">
      <w:pPr>
        <w:pStyle w:val="NormalWeb"/>
        <w:snapToGrid w:val="0"/>
        <w:jc w:val="center"/>
        <w:rPr>
          <w:rFonts w:ascii="Cambria" w:hAnsi="Cambria"/>
          <w:color w:val="C00000"/>
          <w:highlight w:val="yellow"/>
        </w:rPr>
      </w:pPr>
      <w:r w:rsidRPr="00ED55D9">
        <w:rPr>
          <w:rFonts w:ascii="Cambria" w:hAnsi="Cambria"/>
          <w:b/>
          <w:bCs/>
          <w:color w:val="C00000"/>
          <w:sz w:val="28"/>
          <w:szCs w:val="28"/>
          <w:highlight w:val="yellow"/>
        </w:rPr>
        <w:t>6</w:t>
      </w:r>
      <w:r w:rsidRPr="00ED55D9">
        <w:rPr>
          <w:rFonts w:ascii="PMingLiU" w:eastAsia="PMingLiU" w:hAnsi="PMingLiU" w:hint="eastAsia"/>
          <w:b/>
          <w:bCs/>
          <w:color w:val="C00000"/>
          <w:sz w:val="28"/>
          <w:szCs w:val="28"/>
          <w:highlight w:val="yellow"/>
        </w:rPr>
        <w:t>位本地藝術家包括張志偉、張影薇、朱德華、胡興宇、鄧鉅榮以及余偉建</w:t>
      </w:r>
    </w:p>
    <w:p w:rsidR="00521046" w:rsidRDefault="00521046" w:rsidP="00521046">
      <w:pPr>
        <w:pStyle w:val="NormalWeb"/>
        <w:snapToGrid w:val="0"/>
        <w:jc w:val="center"/>
        <w:rPr>
          <w:rFonts w:ascii="Cambria" w:hAnsi="Cambria"/>
          <w:color w:val="C00000"/>
        </w:rPr>
      </w:pPr>
      <w:r w:rsidRPr="00ED55D9">
        <w:rPr>
          <w:rFonts w:ascii="PMingLiU" w:eastAsia="PMingLiU" w:hAnsi="PMingLiU" w:hint="eastAsia"/>
          <w:b/>
          <w:bCs/>
          <w:color w:val="C00000"/>
          <w:sz w:val="28"/>
          <w:szCs w:val="28"/>
          <w:highlight w:val="yellow"/>
        </w:rPr>
        <w:t>與策展人黎健強透過不同視角探索後疫情時代下香港的「新常態」</w:t>
      </w:r>
      <w:r>
        <w:rPr>
          <w:rFonts w:ascii="Cambria" w:hAnsi="Cambria"/>
          <w:b/>
          <w:bCs/>
          <w:sz w:val="28"/>
          <w:szCs w:val="28"/>
        </w:rPr>
        <w:br/>
      </w:r>
      <w:r>
        <w:rPr>
          <w:rFonts w:ascii="Cambria" w:hAnsi="Cambria"/>
          <w:b/>
          <w:bCs/>
          <w:color w:val="C00000"/>
          <w:sz w:val="26"/>
          <w:szCs w:val="26"/>
        </w:rPr>
        <w:t>2022</w:t>
      </w:r>
      <w:r>
        <w:rPr>
          <w:rFonts w:ascii="PMingLiU" w:eastAsia="PMingLiU" w:hAnsi="PMingLiU" w:hint="eastAsia"/>
          <w:b/>
          <w:bCs/>
          <w:color w:val="C00000"/>
          <w:sz w:val="26"/>
          <w:szCs w:val="26"/>
        </w:rPr>
        <w:t>年</w:t>
      </w:r>
      <w:r>
        <w:rPr>
          <w:rFonts w:ascii="Cambria" w:hAnsi="Cambria"/>
          <w:b/>
          <w:bCs/>
          <w:color w:val="C00000"/>
          <w:sz w:val="26"/>
          <w:szCs w:val="26"/>
        </w:rPr>
        <w:t>8</w:t>
      </w:r>
      <w:r>
        <w:rPr>
          <w:rFonts w:ascii="PMingLiU" w:eastAsia="PMingLiU" w:hAnsi="PMingLiU" w:hint="eastAsia"/>
          <w:b/>
          <w:bCs/>
          <w:color w:val="C00000"/>
          <w:sz w:val="26"/>
          <w:szCs w:val="26"/>
        </w:rPr>
        <w:t>月</w:t>
      </w:r>
      <w:r>
        <w:rPr>
          <w:rFonts w:ascii="Cambria" w:hAnsi="Cambria"/>
          <w:b/>
          <w:bCs/>
          <w:color w:val="C00000"/>
          <w:sz w:val="26"/>
          <w:szCs w:val="26"/>
        </w:rPr>
        <w:t>17</w:t>
      </w:r>
      <w:r>
        <w:rPr>
          <w:rFonts w:ascii="PMingLiU" w:eastAsia="PMingLiU" w:hAnsi="PMingLiU" w:hint="eastAsia"/>
          <w:b/>
          <w:bCs/>
          <w:color w:val="C00000"/>
          <w:sz w:val="26"/>
          <w:szCs w:val="26"/>
        </w:rPr>
        <w:t>日</w:t>
      </w:r>
      <w:r>
        <w:rPr>
          <w:rFonts w:ascii="Cambria" w:hAnsi="Cambria"/>
          <w:b/>
          <w:bCs/>
          <w:color w:val="C00000"/>
          <w:sz w:val="26"/>
          <w:szCs w:val="26"/>
        </w:rPr>
        <w:t xml:space="preserve"> </w:t>
      </w:r>
      <w:r>
        <w:rPr>
          <w:rFonts w:ascii="PMingLiU" w:eastAsia="PMingLiU" w:hAnsi="PMingLiU" w:hint="eastAsia"/>
          <w:b/>
          <w:bCs/>
          <w:color w:val="C00000"/>
          <w:sz w:val="26"/>
          <w:szCs w:val="26"/>
        </w:rPr>
        <w:t>至</w:t>
      </w:r>
      <w:r>
        <w:rPr>
          <w:rFonts w:ascii="Cambria" w:hAnsi="Cambria"/>
          <w:b/>
          <w:bCs/>
          <w:color w:val="C00000"/>
          <w:sz w:val="26"/>
          <w:szCs w:val="26"/>
        </w:rPr>
        <w:t xml:space="preserve"> 31</w:t>
      </w:r>
      <w:r>
        <w:rPr>
          <w:rFonts w:ascii="PMingLiU" w:eastAsia="PMingLiU" w:hAnsi="PMingLiU" w:hint="eastAsia"/>
          <w:b/>
          <w:bCs/>
          <w:color w:val="C00000"/>
          <w:sz w:val="26"/>
          <w:szCs w:val="26"/>
        </w:rPr>
        <w:t>日</w:t>
      </w:r>
    </w:p>
    <w:p w:rsidR="00521046" w:rsidRDefault="00521046" w:rsidP="00521046">
      <w:pPr>
        <w:pStyle w:val="NormalWeb"/>
        <w:snapToGrid w:val="0"/>
        <w:jc w:val="center"/>
        <w:rPr>
          <w:rFonts w:ascii="Cambria" w:hAnsi="Cambria"/>
          <w:color w:val="C00000"/>
        </w:rPr>
      </w:pPr>
      <w:r>
        <w:rPr>
          <w:rFonts w:ascii="Cambria" w:hAnsi="Cambria"/>
          <w:b/>
          <w:bCs/>
          <w:color w:val="C00000"/>
          <w:sz w:val="26"/>
          <w:szCs w:val="26"/>
        </w:rPr>
        <w:t>@</w:t>
      </w:r>
      <w:r>
        <w:rPr>
          <w:rFonts w:ascii="PMingLiU" w:eastAsia="PMingLiU" w:hAnsi="PMingLiU" w:hint="eastAsia"/>
          <w:b/>
          <w:bCs/>
          <w:color w:val="C00000"/>
          <w:sz w:val="26"/>
          <w:szCs w:val="26"/>
        </w:rPr>
        <w:t>香港藝術中心五樓包氏畫廊</w:t>
      </w:r>
    </w:p>
    <w:p w:rsidR="00521046" w:rsidRDefault="00521046" w:rsidP="00521046">
      <w:pPr>
        <w:pStyle w:val="NormalWeb"/>
        <w:snapToGrid w:val="0"/>
        <w:jc w:val="center"/>
        <w:rPr>
          <w:rFonts w:ascii="Cambria" w:hAnsi="Cambria"/>
        </w:rPr>
      </w:pPr>
      <w:r>
        <w:rPr>
          <w:rFonts w:ascii="Cambria" w:hAnsi="Cambria"/>
          <w:noProof/>
          <w:lang w:val="en-GB"/>
        </w:rPr>
        <w:drawing>
          <wp:inline distT="0" distB="0" distL="0" distR="0">
            <wp:extent cx="5532755" cy="3112135"/>
            <wp:effectExtent l="0" t="0" r="0" b="0"/>
            <wp:docPr id="3" name="Picture 3" descr="https://lh5.googleusercontent.com/EfXeijPpLtZgesCznt8JeHUuI5YyTRGvXKSyNX7VJVsL8Cwf2wWIauigzZIJo29K2GizEFmTh_pj8Fk_GXs0HMMJpHxxjImPK9Om6P5ZQxT5NUYu86Xhd3qasY570ljveJqqR7RB1SOtvxLSP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lh5.googleusercontent.com/EfXeijPpLtZgesCznt8JeHUuI5YyTRGvXKSyNX7VJVsL8Cwf2wWIauigzZIJo29K2GizEFmTh_pj8Fk_GXs0HMMJpHxxjImPK9Om6P5ZQxT5NUYu86Xhd3qasY570ljveJqqR7RB1SOtvxLSP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32755" cy="3112135"/>
                    </a:xfrm>
                    <a:prstGeom prst="rect">
                      <a:avLst/>
                    </a:prstGeom>
                    <a:noFill/>
                    <a:ln>
                      <a:noFill/>
                    </a:ln>
                  </pic:spPr>
                </pic:pic>
              </a:graphicData>
            </a:graphic>
          </wp:inline>
        </w:drawing>
      </w:r>
    </w:p>
    <w:p w:rsidR="00521046" w:rsidRDefault="00521046" w:rsidP="00521046">
      <w:pPr>
        <w:snapToGrid w:val="0"/>
        <w:jc w:val="center"/>
        <w:rPr>
          <w:rFonts w:ascii="Cambria" w:hAnsi="Cambria"/>
          <w:lang w:eastAsia="zh-TW"/>
        </w:rPr>
      </w:pPr>
      <w:r>
        <w:rPr>
          <w:rFonts w:ascii="Cambria" w:hAnsi="Cambria"/>
          <w:color w:val="000000"/>
          <w:lang w:eastAsia="zh-TW"/>
        </w:rPr>
        <w:t> </w:t>
      </w:r>
    </w:p>
    <w:p w:rsidR="00521046" w:rsidRPr="00FD2B93" w:rsidRDefault="00521046" w:rsidP="00521046">
      <w:pPr>
        <w:snapToGrid w:val="0"/>
        <w:jc w:val="center"/>
        <w:rPr>
          <w:rFonts w:ascii="Cambria" w:hAnsi="Cambria"/>
          <w:sz w:val="22"/>
          <w:szCs w:val="22"/>
          <w:lang w:eastAsia="zh-TW"/>
        </w:rPr>
      </w:pPr>
      <w:r w:rsidRPr="00FD2B93">
        <w:rPr>
          <w:rFonts w:ascii="PMingLiU" w:hAnsi="PMingLiU" w:hint="eastAsia"/>
          <w:b/>
          <w:bCs/>
          <w:color w:val="C00000"/>
          <w:sz w:val="22"/>
          <w:szCs w:val="22"/>
          <w:lang w:eastAsia="zh-TW"/>
        </w:rPr>
        <w:t>「或許這是最佳的時機去放下『平常』，反思生活、作出新嘗試、引發希望。」</w:t>
      </w:r>
    </w:p>
    <w:p w:rsidR="00521046" w:rsidRPr="00FD2B93" w:rsidRDefault="00521046" w:rsidP="00521046">
      <w:pPr>
        <w:snapToGrid w:val="0"/>
        <w:rPr>
          <w:rFonts w:ascii="Cambria" w:hAnsi="Cambria"/>
          <w:sz w:val="22"/>
          <w:szCs w:val="22"/>
          <w:lang w:eastAsia="zh-TW"/>
        </w:rPr>
      </w:pPr>
      <w:r w:rsidRPr="00FD2B93">
        <w:rPr>
          <w:rFonts w:ascii="Cambria" w:hAnsi="Cambria"/>
          <w:color w:val="000000"/>
          <w:sz w:val="22"/>
          <w:szCs w:val="22"/>
          <w:lang w:eastAsia="zh-TW"/>
        </w:rPr>
        <w:br/>
      </w:r>
      <w:r w:rsidRPr="00FD2B93">
        <w:rPr>
          <w:rFonts w:ascii="PMingLiU" w:hAnsi="PMingLiU" w:hint="eastAsia"/>
          <w:color w:val="000000"/>
          <w:sz w:val="22"/>
          <w:szCs w:val="22"/>
          <w:lang w:eastAsia="zh-TW"/>
        </w:rPr>
        <w:t>由</w:t>
      </w:r>
      <w:r w:rsidRPr="00FD2B93">
        <w:rPr>
          <w:rFonts w:ascii="Cambria" w:hAnsi="Cambria"/>
          <w:color w:val="000000"/>
          <w:sz w:val="22"/>
          <w:szCs w:val="22"/>
          <w:lang w:eastAsia="zh-TW"/>
        </w:rPr>
        <w:t>2019</w:t>
      </w:r>
      <w:r w:rsidRPr="00FD2B93">
        <w:rPr>
          <w:rFonts w:ascii="PMingLiU" w:hAnsi="PMingLiU" w:hint="eastAsia"/>
          <w:color w:val="000000"/>
          <w:sz w:val="22"/>
          <w:szCs w:val="22"/>
          <w:lang w:eastAsia="zh-TW"/>
        </w:rPr>
        <w:t>年底發現病毒開始，新冠病毒</w:t>
      </w:r>
      <w:r w:rsidRPr="00FD2B93">
        <w:rPr>
          <w:rFonts w:ascii="Cambria" w:hAnsi="Cambria"/>
          <w:color w:val="000000"/>
          <w:sz w:val="22"/>
          <w:szCs w:val="22"/>
          <w:lang w:eastAsia="zh-TW"/>
        </w:rPr>
        <w:t>COVID-19</w:t>
      </w:r>
      <w:r w:rsidRPr="00FD2B93">
        <w:rPr>
          <w:rFonts w:ascii="PMingLiU" w:hAnsi="PMingLiU" w:hint="eastAsia"/>
          <w:color w:val="000000"/>
          <w:sz w:val="22"/>
          <w:szCs w:val="22"/>
          <w:lang w:eastAsia="zh-TW"/>
        </w:rPr>
        <w:t>這個名稱已經成為我們生活的一部份，繼有</w:t>
      </w:r>
      <w:r w:rsidRPr="00FD2B93">
        <w:rPr>
          <w:rFonts w:ascii="Cambria" w:hAnsi="Cambria"/>
          <w:color w:val="000000"/>
          <w:sz w:val="22"/>
          <w:szCs w:val="22"/>
          <w:lang w:eastAsia="zh-TW"/>
        </w:rPr>
        <w:t>Delta</w:t>
      </w:r>
      <w:r w:rsidRPr="00FD2B93">
        <w:rPr>
          <w:rFonts w:ascii="PMingLiU" w:hAnsi="PMingLiU" w:hint="eastAsia"/>
          <w:color w:val="000000"/>
          <w:sz w:val="22"/>
          <w:szCs w:val="22"/>
          <w:lang w:eastAsia="zh-TW"/>
        </w:rPr>
        <w:t>變種病毒、現有</w:t>
      </w:r>
      <w:r w:rsidRPr="00FD2B93">
        <w:rPr>
          <w:rFonts w:ascii="Cambria" w:hAnsi="Cambria"/>
          <w:sz w:val="22"/>
          <w:szCs w:val="22"/>
          <w:lang w:eastAsia="zh-TW"/>
        </w:rPr>
        <w:t>Omicron</w:t>
      </w:r>
      <w:r w:rsidRPr="00FD2B93">
        <w:rPr>
          <w:rFonts w:ascii="PMingLiU" w:hAnsi="PMingLiU" w:hint="eastAsia"/>
          <w:sz w:val="22"/>
          <w:szCs w:val="22"/>
          <w:lang w:eastAsia="zh-TW"/>
        </w:rPr>
        <w:t>變異株亞型</w:t>
      </w:r>
      <w:r w:rsidRPr="00FD2B93">
        <w:rPr>
          <w:rFonts w:ascii="Cambria" w:hAnsi="Cambria"/>
          <w:sz w:val="22"/>
          <w:szCs w:val="22"/>
          <w:lang w:val="en-HK" w:eastAsia="zh-TW"/>
        </w:rPr>
        <w:t>BA.4</w:t>
      </w:r>
      <w:r w:rsidRPr="00FD2B93">
        <w:rPr>
          <w:rFonts w:ascii="PMingLiU" w:hAnsi="PMingLiU" w:hint="eastAsia"/>
          <w:sz w:val="22"/>
          <w:szCs w:val="22"/>
          <w:lang w:eastAsia="zh-TW"/>
        </w:rPr>
        <w:t>和</w:t>
      </w:r>
      <w:r w:rsidRPr="00FD2B93">
        <w:rPr>
          <w:rFonts w:ascii="Cambria" w:hAnsi="Cambria"/>
          <w:sz w:val="22"/>
          <w:szCs w:val="22"/>
          <w:lang w:val="en-HK" w:eastAsia="zh-TW"/>
        </w:rPr>
        <w:t>BA.5</w:t>
      </w:r>
      <w:r w:rsidRPr="00FD2B93">
        <w:rPr>
          <w:rFonts w:ascii="PMingLiU" w:hAnsi="PMingLiU" w:hint="eastAsia"/>
          <w:sz w:val="22"/>
          <w:szCs w:val="22"/>
          <w:lang w:eastAsia="zh-TW"/>
        </w:rPr>
        <w:t>，</w:t>
      </w:r>
      <w:r w:rsidRPr="00FD2B93">
        <w:rPr>
          <w:rFonts w:ascii="PMingLiU" w:hAnsi="PMingLiU" w:hint="eastAsia"/>
          <w:color w:val="000000"/>
          <w:sz w:val="22"/>
          <w:szCs w:val="22"/>
          <w:lang w:eastAsia="zh-TW"/>
        </w:rPr>
        <w:t>令人憂心，全人類的生活模式被徹底改寫，無人倖免</w:t>
      </w:r>
      <w:r w:rsidRPr="00FD2B93">
        <w:rPr>
          <w:rFonts w:ascii="Cambria" w:hAnsi="Cambria"/>
          <w:color w:val="000000"/>
          <w:sz w:val="22"/>
          <w:szCs w:val="22"/>
          <w:lang w:eastAsia="zh-TW"/>
        </w:rPr>
        <w:t>......</w:t>
      </w:r>
    </w:p>
    <w:p w:rsidR="00521046" w:rsidRPr="00FD2B93" w:rsidRDefault="00521046" w:rsidP="00521046">
      <w:pPr>
        <w:snapToGrid w:val="0"/>
        <w:rPr>
          <w:rFonts w:ascii="Cambria" w:hAnsi="Cambria"/>
          <w:sz w:val="22"/>
          <w:szCs w:val="22"/>
          <w:lang w:eastAsia="zh-TW"/>
        </w:rPr>
      </w:pPr>
      <w:r w:rsidRPr="00FD2B93">
        <w:rPr>
          <w:rFonts w:ascii="Cambria" w:hAnsi="Cambria"/>
          <w:color w:val="000000"/>
          <w:sz w:val="22"/>
          <w:szCs w:val="22"/>
          <w:lang w:eastAsia="zh-TW"/>
        </w:rPr>
        <w:t> </w:t>
      </w:r>
    </w:p>
    <w:p w:rsidR="00521046" w:rsidRPr="00FD2B93" w:rsidRDefault="00521046" w:rsidP="00521046">
      <w:pPr>
        <w:snapToGrid w:val="0"/>
        <w:rPr>
          <w:rFonts w:ascii="Cambria" w:hAnsi="Cambria"/>
          <w:sz w:val="22"/>
          <w:szCs w:val="22"/>
          <w:lang w:eastAsia="zh-TW"/>
        </w:rPr>
      </w:pPr>
      <w:r w:rsidRPr="00FD2B93">
        <w:rPr>
          <w:rFonts w:ascii="PMingLiU" w:hAnsi="PMingLiU" w:hint="eastAsia"/>
          <w:color w:val="000000"/>
          <w:sz w:val="22"/>
          <w:szCs w:val="22"/>
          <w:lang w:eastAsia="zh-TW"/>
        </w:rPr>
        <w:t>在變化不定的情況下</w:t>
      </w:r>
      <w:r w:rsidR="00BD4110" w:rsidRPr="00FD2B93">
        <w:rPr>
          <w:rFonts w:ascii="PMingLiU" w:hAnsi="PMingLiU" w:hint="eastAsia"/>
          <w:color w:val="000000"/>
          <w:sz w:val="22"/>
          <w:szCs w:val="22"/>
          <w:lang w:eastAsia="zh-TW"/>
        </w:rPr>
        <w:t>，</w:t>
      </w:r>
      <w:r w:rsidRPr="00FD2B93">
        <w:rPr>
          <w:rFonts w:ascii="PMingLiU" w:hAnsi="PMingLiU" w:hint="eastAsia"/>
          <w:color w:val="000000"/>
          <w:sz w:val="22"/>
          <w:szCs w:val="22"/>
          <w:lang w:eastAsia="zh-TW"/>
        </w:rPr>
        <w:t>卻是最易觸動藝術家最敏感的思維神經，是次參與展覽的</w:t>
      </w:r>
      <w:r w:rsidRPr="00FD2B93">
        <w:rPr>
          <w:rFonts w:ascii="PMingLiU" w:hAnsi="PMingLiU" w:hint="eastAsia"/>
          <w:b/>
          <w:bCs/>
          <w:color w:val="000000"/>
          <w:sz w:val="22"/>
          <w:szCs w:val="22"/>
          <w:lang w:eastAsia="zh-TW"/>
        </w:rPr>
        <w:t>六位本地藝術家</w:t>
      </w:r>
      <w:r w:rsidRPr="00FD2B93">
        <w:rPr>
          <w:rFonts w:ascii="PMingLiU" w:hAnsi="PMingLiU" w:hint="eastAsia"/>
          <w:color w:val="000000"/>
          <w:sz w:val="22"/>
          <w:szCs w:val="22"/>
          <w:lang w:eastAsia="zh-TW"/>
        </w:rPr>
        <w:t>，當中包括</w:t>
      </w:r>
      <w:r w:rsidRPr="00FD2B93">
        <w:rPr>
          <w:rFonts w:ascii="PMingLiU" w:hAnsi="PMingLiU" w:hint="eastAsia"/>
          <w:b/>
          <w:bCs/>
          <w:color w:val="000000"/>
          <w:sz w:val="22"/>
          <w:szCs w:val="22"/>
          <w:lang w:eastAsia="zh-TW"/>
        </w:rPr>
        <w:t>張志偉、張影薇、朱德華、胡興宇、鄧鉅榮</w:t>
      </w:r>
      <w:r w:rsidRPr="00FD2B93">
        <w:rPr>
          <w:rFonts w:ascii="PMingLiU" w:hAnsi="PMingLiU" w:hint="eastAsia"/>
          <w:color w:val="000000"/>
          <w:sz w:val="22"/>
          <w:szCs w:val="22"/>
          <w:lang w:eastAsia="zh-TW"/>
        </w:rPr>
        <w:t>以及</w:t>
      </w:r>
      <w:r w:rsidRPr="00FD2B93">
        <w:rPr>
          <w:rFonts w:ascii="PMingLiU" w:hAnsi="PMingLiU" w:hint="eastAsia"/>
          <w:b/>
          <w:bCs/>
          <w:color w:val="000000"/>
          <w:sz w:val="22"/>
          <w:szCs w:val="22"/>
          <w:lang w:eastAsia="zh-TW"/>
        </w:rPr>
        <w:t>余偉建</w:t>
      </w:r>
      <w:r w:rsidR="00283A46" w:rsidRPr="00FD2B93">
        <w:rPr>
          <w:rFonts w:ascii="Cambria" w:hAnsi="Cambria" w:hint="eastAsia"/>
          <w:color w:val="000000"/>
          <w:sz w:val="22"/>
          <w:szCs w:val="22"/>
          <w:lang w:eastAsia="zh-TW"/>
        </w:rPr>
        <w:t>；</w:t>
      </w:r>
      <w:r w:rsidRPr="00FD2B93">
        <w:rPr>
          <w:rFonts w:ascii="PMingLiU" w:hAnsi="PMingLiU" w:hint="eastAsia"/>
          <w:color w:val="000000"/>
          <w:sz w:val="22"/>
          <w:szCs w:val="22"/>
          <w:lang w:eastAsia="zh-TW"/>
        </w:rPr>
        <w:t>與</w:t>
      </w:r>
      <w:r w:rsidRPr="00FD2B93">
        <w:rPr>
          <w:rFonts w:ascii="PMingLiU" w:hAnsi="PMingLiU" w:hint="eastAsia"/>
          <w:b/>
          <w:bCs/>
          <w:color w:val="000000"/>
          <w:sz w:val="22"/>
          <w:szCs w:val="22"/>
          <w:lang w:eastAsia="zh-TW"/>
        </w:rPr>
        <w:t>策展人黎健強</w:t>
      </w:r>
      <w:r w:rsidRPr="00FD2B93">
        <w:rPr>
          <w:rFonts w:ascii="PMingLiU" w:hAnsi="PMingLiU" w:hint="eastAsia"/>
          <w:color w:val="000000"/>
          <w:sz w:val="22"/>
          <w:szCs w:val="22"/>
          <w:lang w:eastAsia="zh-TW"/>
        </w:rPr>
        <w:t>在這充滿不穩定性的疫情陰霾中，選擇以鏡頭作為工具，為這極具挑戰性的新常態作出回應，以不同角度記錄疫情下的香港及探索後疫情時代下香港的願景及一些可能性。</w:t>
      </w:r>
      <w:r w:rsidRPr="00FD2B93">
        <w:rPr>
          <w:rFonts w:ascii="Cambria" w:hAnsi="Cambria"/>
          <w:color w:val="000000"/>
          <w:sz w:val="22"/>
          <w:szCs w:val="22"/>
          <w:highlight w:val="cyan"/>
          <w:lang w:eastAsia="zh-TW"/>
        </w:rPr>
        <w:t>(</w:t>
      </w:r>
      <w:r w:rsidRPr="00FD2B93">
        <w:rPr>
          <w:rFonts w:ascii="PMingLiU" w:hAnsi="PMingLiU" w:hint="eastAsia"/>
          <w:color w:val="000000"/>
          <w:sz w:val="22"/>
          <w:szCs w:val="22"/>
          <w:highlight w:val="cyan"/>
          <w:lang w:eastAsia="zh-TW"/>
        </w:rPr>
        <w:t>關於策展人及藝術家資訊請詳見</w:t>
      </w:r>
      <w:r w:rsidRPr="00FD2B93">
        <w:rPr>
          <w:rFonts w:ascii="PMingLiU" w:hAnsi="PMingLiU" w:hint="eastAsia"/>
          <w:b/>
          <w:color w:val="000000"/>
          <w:sz w:val="22"/>
          <w:szCs w:val="22"/>
          <w:highlight w:val="cyan"/>
          <w:lang w:eastAsia="zh-TW"/>
        </w:rPr>
        <w:t>附件一</w:t>
      </w:r>
      <w:r w:rsidRPr="00FD2B93">
        <w:rPr>
          <w:rFonts w:ascii="Cambria" w:hAnsi="Cambria"/>
          <w:color w:val="000000"/>
          <w:sz w:val="22"/>
          <w:szCs w:val="22"/>
          <w:highlight w:val="cyan"/>
          <w:lang w:eastAsia="zh-TW"/>
        </w:rPr>
        <w:t>)</w:t>
      </w:r>
    </w:p>
    <w:p w:rsidR="00521046" w:rsidRPr="00FD2B93" w:rsidRDefault="00521046" w:rsidP="00521046">
      <w:pPr>
        <w:snapToGrid w:val="0"/>
        <w:rPr>
          <w:rFonts w:ascii="Cambria" w:hAnsi="Cambria"/>
          <w:sz w:val="22"/>
          <w:szCs w:val="22"/>
          <w:lang w:eastAsia="zh-TW"/>
        </w:rPr>
      </w:pPr>
      <w:r w:rsidRPr="00FD2B93">
        <w:rPr>
          <w:rFonts w:ascii="Cambria" w:hAnsi="Cambria"/>
          <w:b/>
          <w:bCs/>
          <w:color w:val="000000"/>
          <w:sz w:val="22"/>
          <w:szCs w:val="22"/>
          <w:lang w:eastAsia="zh-TW"/>
        </w:rPr>
        <w:lastRenderedPageBreak/>
        <w:br/>
      </w:r>
      <w:r w:rsidRPr="00FD2B93">
        <w:rPr>
          <w:rFonts w:ascii="Cambria" w:hAnsi="Cambria"/>
          <w:b/>
          <w:bCs/>
          <w:color w:val="000000"/>
          <w:sz w:val="22"/>
          <w:szCs w:val="22"/>
          <w:highlight w:val="yellow"/>
          <w:lang w:eastAsia="zh-TW"/>
        </w:rPr>
        <w:t>#</w:t>
      </w:r>
      <w:r w:rsidRPr="00FD2B93">
        <w:rPr>
          <w:rFonts w:ascii="PMingLiU" w:hAnsi="PMingLiU" w:hint="eastAsia"/>
          <w:b/>
          <w:bCs/>
          <w:color w:val="000000"/>
          <w:sz w:val="22"/>
          <w:szCs w:val="22"/>
          <w:highlight w:val="yellow"/>
          <w:lang w:eastAsia="zh-TW"/>
        </w:rPr>
        <w:t>疫情下的驟變</w:t>
      </w:r>
      <w:r w:rsidRPr="00FD2B93">
        <w:rPr>
          <w:rFonts w:ascii="Cambria" w:hAnsi="Cambria"/>
          <w:b/>
          <w:bCs/>
          <w:color w:val="000000"/>
          <w:sz w:val="22"/>
          <w:szCs w:val="22"/>
          <w:highlight w:val="yellow"/>
          <w:lang w:eastAsia="zh-TW"/>
        </w:rPr>
        <w:t>——</w:t>
      </w:r>
      <w:r w:rsidRPr="00FD2B93">
        <w:rPr>
          <w:rFonts w:ascii="PMingLiU" w:hAnsi="PMingLiU" w:hint="eastAsia"/>
          <w:b/>
          <w:bCs/>
          <w:color w:val="000000"/>
          <w:sz w:val="22"/>
          <w:szCs w:val="22"/>
          <w:highlight w:val="yellow"/>
          <w:lang w:eastAsia="zh-TW"/>
        </w:rPr>
        <w:t>香港人的共同感受</w:t>
      </w:r>
      <w:r w:rsidRPr="00FD2B93">
        <w:rPr>
          <w:rFonts w:ascii="Cambria" w:hAnsi="Cambria"/>
          <w:b/>
          <w:bCs/>
          <w:color w:val="000000"/>
          <w:sz w:val="22"/>
          <w:szCs w:val="22"/>
          <w:highlight w:val="yellow"/>
          <w:lang w:eastAsia="zh-TW"/>
        </w:rPr>
        <w:br/>
      </w:r>
      <w:r w:rsidRPr="00FD2B93">
        <w:rPr>
          <w:rFonts w:ascii="Cambria" w:hAnsi="Cambria"/>
          <w:color w:val="000000"/>
          <w:sz w:val="22"/>
          <w:szCs w:val="22"/>
          <w:lang w:eastAsia="zh-TW"/>
        </w:rPr>
        <w:br/>
      </w:r>
      <w:r w:rsidRPr="00FD2B93">
        <w:rPr>
          <w:rFonts w:ascii="PMingLiU" w:hAnsi="PMingLiU" w:hint="eastAsia"/>
          <w:color w:val="000000"/>
          <w:sz w:val="22"/>
          <w:szCs w:val="22"/>
          <w:lang w:eastAsia="zh-TW"/>
        </w:rPr>
        <w:t>疫情擺盪起伏不定，從一開始的驚慌失措、焦慮到現在的冷靜應對，香港人漸漸學會在疫情下與之共存。疫情所帶來的「新日常」、「新常態」亦成爲香港的新主流。面對種種變化與不確定性，是次展覽的藝術家們選擇以藝術創作紀錄當中的轉變及點點滴滴，娓娓道來他們於過去三年的所見所聞、所思所想。</w:t>
      </w:r>
    </w:p>
    <w:p w:rsidR="00521046" w:rsidRPr="00FD2B93" w:rsidRDefault="00521046" w:rsidP="00521046">
      <w:pPr>
        <w:snapToGrid w:val="0"/>
        <w:rPr>
          <w:rFonts w:ascii="Cambria" w:hAnsi="Cambria"/>
          <w:sz w:val="22"/>
          <w:szCs w:val="22"/>
          <w:lang w:eastAsia="zh-TW"/>
        </w:rPr>
      </w:pPr>
      <w:r w:rsidRPr="00FD2B93">
        <w:rPr>
          <w:rFonts w:ascii="PMingLiU" w:hAnsi="PMingLiU" w:hint="eastAsia"/>
          <w:color w:val="000000"/>
          <w:sz w:val="22"/>
          <w:szCs w:val="22"/>
          <w:lang w:eastAsia="zh-TW"/>
        </w:rPr>
        <w:t>在作品系列</w:t>
      </w:r>
      <w:r w:rsidRPr="003B463F">
        <w:rPr>
          <w:rFonts w:ascii="PMingLiU" w:hAnsi="PMingLiU" w:hint="eastAsia"/>
          <w:sz w:val="22"/>
          <w:szCs w:val="22"/>
          <w:lang w:eastAsia="zh-TW"/>
        </w:rPr>
        <w:t>《入侵》</w:t>
      </w:r>
      <w:r w:rsidRPr="00FD2B93">
        <w:rPr>
          <w:rFonts w:ascii="PMingLiU" w:hAnsi="PMingLiU" w:hint="eastAsia"/>
          <w:color w:val="000000"/>
          <w:sz w:val="22"/>
          <w:szCs w:val="22"/>
          <w:lang w:eastAsia="zh-TW"/>
        </w:rPr>
        <w:t>中，藝術家</w:t>
      </w:r>
      <w:r w:rsidRPr="00FD2B93">
        <w:rPr>
          <w:rFonts w:ascii="PMingLiU" w:hAnsi="PMingLiU" w:hint="eastAsia"/>
          <w:b/>
          <w:bCs/>
          <w:color w:val="000000"/>
          <w:sz w:val="22"/>
          <w:szCs w:val="22"/>
          <w:lang w:eastAsia="zh-TW"/>
        </w:rPr>
        <w:t>余偉健</w:t>
      </w:r>
      <w:r w:rsidRPr="00FD2B93">
        <w:rPr>
          <w:rFonts w:ascii="PMingLiU" w:hAnsi="PMingLiU" w:hint="eastAsia"/>
          <w:color w:val="000000"/>
          <w:sz w:val="22"/>
          <w:szCs w:val="22"/>
          <w:lang w:eastAsia="zh-TW"/>
        </w:rPr>
        <w:t>以格外橫闊的全景片幅、超廣角鏡頭和黑白色調記錄疫情下的香港的轉變，令這些景物既捕捉了真實，也像是一首首情感豐富而具表現主義風格的詩篇。</w:t>
      </w:r>
      <w:r w:rsidRPr="00FD2B93">
        <w:rPr>
          <w:rFonts w:ascii="Cambria" w:hAnsi="Cambria"/>
          <w:color w:val="000000"/>
          <w:sz w:val="22"/>
          <w:szCs w:val="22"/>
          <w:lang w:eastAsia="zh-TW"/>
        </w:rPr>
        <w:br/>
      </w:r>
      <w:r w:rsidRPr="00FD2B93">
        <w:rPr>
          <w:rFonts w:ascii="Cambria" w:hAnsi="Cambria"/>
          <w:color w:val="000000"/>
          <w:sz w:val="22"/>
          <w:szCs w:val="22"/>
          <w:lang w:eastAsia="zh-TW"/>
        </w:rPr>
        <w:br/>
      </w:r>
      <w:r w:rsidRPr="00FD2B93">
        <w:rPr>
          <w:rFonts w:ascii="PMingLiU" w:hAnsi="PMingLiU" w:hint="eastAsia"/>
          <w:color w:val="000000"/>
          <w:sz w:val="22"/>
          <w:szCs w:val="22"/>
          <w:lang w:eastAsia="zh-TW"/>
        </w:rPr>
        <w:t>疫情開始，「生活驟變」一詞，我們不禁會聯想起卡夫卡小說《變形記》中作爲家庭經濟支柱的男主角因醒來時發現自己變成一隻巨大的蟲子而擔憂自己不能工作的橋段。受《變形記》所啓發，藝術家</w:t>
      </w:r>
      <w:r w:rsidRPr="00FD2B93">
        <w:rPr>
          <w:rFonts w:ascii="PMingLiU" w:hAnsi="PMingLiU" w:hint="eastAsia"/>
          <w:b/>
          <w:bCs/>
          <w:color w:val="000000"/>
          <w:sz w:val="22"/>
          <w:szCs w:val="22"/>
          <w:lang w:eastAsia="zh-TW"/>
        </w:rPr>
        <w:t>張志偉</w:t>
      </w:r>
      <w:r w:rsidRPr="00FD2B93">
        <w:rPr>
          <w:rFonts w:ascii="PMingLiU" w:hAnsi="PMingLiU" w:hint="eastAsia"/>
          <w:color w:val="000000"/>
          <w:sz w:val="22"/>
          <w:szCs w:val="22"/>
          <w:lang w:eastAsia="zh-TW"/>
        </w:rPr>
        <w:t>透過訪問不同家庭，用文字紀錄他們對疫情的感受；並邀請他們穿上特意製作的道具蟲服裝來拍攝照片，創作出作品《變形人間》。</w:t>
      </w:r>
      <w:r w:rsidRPr="00FD2B93">
        <w:rPr>
          <w:rFonts w:ascii="Cambria" w:hAnsi="Cambria"/>
          <w:color w:val="000000"/>
          <w:sz w:val="22"/>
          <w:szCs w:val="22"/>
          <w:lang w:eastAsia="zh-TW"/>
        </w:rPr>
        <w:br/>
      </w:r>
      <w:r w:rsidRPr="00FD2B93">
        <w:rPr>
          <w:rFonts w:ascii="Cambria" w:hAnsi="Cambria"/>
          <w:color w:val="000000"/>
          <w:sz w:val="22"/>
          <w:szCs w:val="22"/>
          <w:lang w:eastAsia="zh-TW"/>
        </w:rPr>
        <w:br/>
      </w:r>
      <w:r w:rsidRPr="00FD2B93">
        <w:rPr>
          <w:rFonts w:ascii="PMingLiU" w:hAnsi="PMingLiU" w:hint="eastAsia"/>
          <w:color w:val="000000"/>
          <w:sz w:val="22"/>
          <w:szCs w:val="22"/>
          <w:lang w:eastAsia="zh-TW"/>
        </w:rPr>
        <w:t>口罩無疑成爲了現今人類生活的必需品。藝術家</w:t>
      </w:r>
      <w:r w:rsidRPr="00FD2B93">
        <w:rPr>
          <w:rFonts w:ascii="PMingLiU" w:hAnsi="PMingLiU" w:hint="eastAsia"/>
          <w:b/>
          <w:bCs/>
          <w:color w:val="000000"/>
          <w:sz w:val="22"/>
          <w:szCs w:val="22"/>
          <w:lang w:eastAsia="zh-TW"/>
        </w:rPr>
        <w:t>鄧鉅榮</w:t>
      </w:r>
      <w:r w:rsidRPr="00FD2B93">
        <w:rPr>
          <w:rFonts w:ascii="PMingLiU" w:hAnsi="PMingLiU" w:hint="eastAsia"/>
          <w:color w:val="000000"/>
          <w:sz w:val="22"/>
          <w:szCs w:val="22"/>
          <w:lang w:eastAsia="zh-TW"/>
        </w:rPr>
        <w:t>作品《</w:t>
      </w:r>
      <w:r w:rsidRPr="00FD2B93">
        <w:rPr>
          <w:rFonts w:ascii="DengXian" w:eastAsia="DengXian" w:hAnsi="DengXian" w:hint="eastAsia"/>
          <w:color w:val="000000"/>
          <w:sz w:val="22"/>
          <w:szCs w:val="22"/>
          <w:lang w:eastAsia="zh-TW"/>
        </w:rPr>
        <w:t>新觀</w:t>
      </w:r>
      <w:r w:rsidR="00283A46" w:rsidRPr="00FD2B93">
        <w:rPr>
          <w:rFonts w:asciiTheme="minorEastAsia" w:eastAsiaTheme="minorEastAsia" w:hAnsiTheme="minorEastAsia" w:hint="eastAsia"/>
          <w:color w:val="000000"/>
          <w:sz w:val="22"/>
          <w:szCs w:val="22"/>
          <w:lang w:eastAsia="zh-TW"/>
        </w:rPr>
        <w:t>。</w:t>
      </w:r>
      <w:r w:rsidRPr="00FD2B93">
        <w:rPr>
          <w:rFonts w:ascii="DengXian" w:eastAsia="DengXian" w:hAnsi="DengXian" w:hint="eastAsia"/>
          <w:color w:val="000000"/>
          <w:sz w:val="22"/>
          <w:szCs w:val="22"/>
          <w:lang w:eastAsia="zh-TW"/>
        </w:rPr>
        <w:t>世音</w:t>
      </w:r>
      <w:r w:rsidRPr="00FD2B93">
        <w:rPr>
          <w:rFonts w:ascii="PMingLiU" w:hAnsi="PMingLiU" w:hint="eastAsia"/>
          <w:color w:val="000000"/>
          <w:sz w:val="22"/>
          <w:szCs w:val="22"/>
          <w:lang w:eastAsia="zh-TW"/>
        </w:rPr>
        <w:t>》專注以戴上口罩的臉孔作為這個時期的大眾面譜：觀眾可否透過眼神感受到他們的情緒？透過聆聽他人的心聲，又會否令口罩下的自己有所共鳴？</w:t>
      </w:r>
    </w:p>
    <w:p w:rsidR="00521046" w:rsidRPr="00FD2B93" w:rsidRDefault="00521046" w:rsidP="00521046">
      <w:pPr>
        <w:snapToGrid w:val="0"/>
        <w:rPr>
          <w:rFonts w:ascii="Cambria" w:hAnsi="Cambria"/>
          <w:sz w:val="22"/>
          <w:szCs w:val="22"/>
          <w:lang w:eastAsia="zh-TW"/>
        </w:rPr>
      </w:pPr>
      <w:r w:rsidRPr="00FD2B93">
        <w:rPr>
          <w:rFonts w:ascii="Cambria" w:hAnsi="Cambria"/>
          <w:color w:val="000000"/>
          <w:sz w:val="22"/>
          <w:szCs w:val="22"/>
          <w:lang w:eastAsia="zh-TW"/>
        </w:rPr>
        <w:t> </w:t>
      </w:r>
    </w:p>
    <w:p w:rsidR="00521046" w:rsidRPr="00FD2B93" w:rsidRDefault="00521046" w:rsidP="00521046">
      <w:pPr>
        <w:snapToGrid w:val="0"/>
        <w:rPr>
          <w:rFonts w:ascii="Cambria" w:hAnsi="Cambria"/>
          <w:sz w:val="22"/>
          <w:szCs w:val="22"/>
          <w:lang w:eastAsia="zh-TW"/>
        </w:rPr>
      </w:pPr>
      <w:r w:rsidRPr="00FD2B93">
        <w:rPr>
          <w:rFonts w:ascii="PMingLiU" w:hAnsi="PMingLiU" w:hint="eastAsia"/>
          <w:color w:val="000000"/>
          <w:sz w:val="22"/>
          <w:szCs w:val="22"/>
          <w:lang w:eastAsia="zh-TW"/>
        </w:rPr>
        <w:t>藝術家</w:t>
      </w:r>
      <w:r w:rsidRPr="00FD2B93">
        <w:rPr>
          <w:rFonts w:ascii="PMingLiU" w:hAnsi="PMingLiU" w:hint="eastAsia"/>
          <w:b/>
          <w:bCs/>
          <w:color w:val="000000"/>
          <w:sz w:val="22"/>
          <w:szCs w:val="22"/>
          <w:lang w:eastAsia="zh-TW"/>
        </w:rPr>
        <w:t>胡興宇</w:t>
      </w:r>
      <w:r w:rsidRPr="00FD2B93">
        <w:rPr>
          <w:rFonts w:ascii="PMingLiU" w:hAnsi="PMingLiU" w:hint="eastAsia"/>
          <w:color w:val="000000"/>
          <w:sz w:val="22"/>
          <w:szCs w:val="22"/>
          <w:lang w:eastAsia="zh-TW"/>
        </w:rPr>
        <w:t>的作品《</w:t>
      </w:r>
      <w:r w:rsidRPr="00FD2B93">
        <w:rPr>
          <w:rFonts w:ascii="Cambria" w:hAnsi="Cambria"/>
          <w:color w:val="000000"/>
          <w:sz w:val="22"/>
          <w:szCs w:val="22"/>
          <w:lang w:eastAsia="zh-TW"/>
        </w:rPr>
        <w:t>Normal Temperature</w:t>
      </w:r>
      <w:r w:rsidRPr="00FD2B93">
        <w:rPr>
          <w:rFonts w:ascii="PMingLiU" w:hAnsi="PMingLiU" w:hint="eastAsia"/>
          <w:color w:val="000000"/>
          <w:sz w:val="22"/>
          <w:szCs w:val="22"/>
          <w:lang w:eastAsia="zh-TW"/>
        </w:rPr>
        <w:t>》的藝術策略截然不同：藉著一個罕有的上天下地全方位身歷其境式的官能經驗，與參觀者在幽暗的空間裏分享他自去年初以來在疫情下生活的個人感受。</w:t>
      </w:r>
    </w:p>
    <w:p w:rsidR="00521046" w:rsidRPr="00FD2B93" w:rsidRDefault="00521046" w:rsidP="00521046">
      <w:pPr>
        <w:snapToGrid w:val="0"/>
        <w:rPr>
          <w:rFonts w:ascii="Cambria" w:hAnsi="Cambria"/>
          <w:sz w:val="22"/>
          <w:szCs w:val="22"/>
          <w:lang w:eastAsia="zh-TW"/>
        </w:rPr>
      </w:pPr>
      <w:r w:rsidRPr="00FD2B93">
        <w:rPr>
          <w:rFonts w:ascii="Cambria" w:hAnsi="Cambria"/>
          <w:color w:val="000000"/>
          <w:sz w:val="22"/>
          <w:szCs w:val="22"/>
          <w:lang w:eastAsia="zh-TW"/>
        </w:rPr>
        <w:t> </w:t>
      </w:r>
    </w:p>
    <w:p w:rsidR="00521046" w:rsidRPr="00FD2B93" w:rsidRDefault="00521046" w:rsidP="00521046">
      <w:pPr>
        <w:snapToGrid w:val="0"/>
        <w:rPr>
          <w:rFonts w:ascii="Cambria" w:hAnsi="Cambria"/>
          <w:sz w:val="22"/>
          <w:szCs w:val="22"/>
          <w:lang w:eastAsia="zh-TW"/>
        </w:rPr>
      </w:pPr>
      <w:r w:rsidRPr="00FD2B93">
        <w:rPr>
          <w:rFonts w:ascii="Cambria" w:hAnsi="Cambria"/>
          <w:color w:val="000000"/>
          <w:sz w:val="22"/>
          <w:szCs w:val="22"/>
          <w:highlight w:val="yellow"/>
          <w:lang w:eastAsia="zh-TW"/>
        </w:rPr>
        <w:t>#</w:t>
      </w:r>
      <w:r w:rsidRPr="00FD2B93">
        <w:rPr>
          <w:rStyle w:val="Strong"/>
          <w:rFonts w:ascii="PMingLiU" w:hAnsi="PMingLiU" w:hint="eastAsia"/>
          <w:color w:val="000000"/>
          <w:sz w:val="22"/>
          <w:szCs w:val="22"/>
          <w:highlight w:val="yellow"/>
          <w:lang w:eastAsia="zh-TW"/>
        </w:rPr>
        <w:t>疫情過災劫後的想像</w:t>
      </w:r>
      <w:r w:rsidRPr="00FD2B93">
        <w:rPr>
          <w:rFonts w:ascii="Cambria" w:hAnsi="Cambria"/>
          <w:b/>
          <w:bCs/>
          <w:color w:val="000000"/>
          <w:sz w:val="22"/>
          <w:szCs w:val="22"/>
          <w:highlight w:val="yellow"/>
          <w:lang w:eastAsia="zh-TW"/>
        </w:rPr>
        <w:t>——</w:t>
      </w:r>
      <w:r w:rsidRPr="00FD2B93">
        <w:rPr>
          <w:rFonts w:ascii="PMingLiU" w:hAnsi="PMingLiU" w:hint="eastAsia"/>
          <w:b/>
          <w:bCs/>
          <w:color w:val="000000"/>
          <w:sz w:val="22"/>
          <w:szCs w:val="22"/>
          <w:highlight w:val="yellow"/>
          <w:lang w:eastAsia="zh-TW"/>
        </w:rPr>
        <w:t>後疫情的可能性</w:t>
      </w:r>
    </w:p>
    <w:p w:rsidR="00521046" w:rsidRPr="00FD2B93" w:rsidRDefault="00521046" w:rsidP="00521046">
      <w:pPr>
        <w:snapToGrid w:val="0"/>
        <w:rPr>
          <w:rFonts w:ascii="Cambria" w:hAnsi="Cambria"/>
          <w:sz w:val="22"/>
          <w:szCs w:val="22"/>
          <w:lang w:eastAsia="zh-TW"/>
        </w:rPr>
      </w:pPr>
      <w:r w:rsidRPr="00FD2B93">
        <w:rPr>
          <w:rFonts w:ascii="PMingLiU" w:hAnsi="PMingLiU" w:hint="eastAsia"/>
          <w:color w:val="000000"/>
          <w:sz w:val="22"/>
          <w:szCs w:val="22"/>
          <w:lang w:eastAsia="zh-TW"/>
        </w:rPr>
        <w:t>當疫情漸緩，我們又不禁開始想像：疫情終究有結束的一天嗎</w:t>
      </w:r>
      <w:r w:rsidR="00D75C24" w:rsidRPr="00FD2B93">
        <w:rPr>
          <w:rFonts w:ascii="PMingLiU" w:hAnsi="PMingLiU" w:hint="eastAsia"/>
          <w:color w:val="000000"/>
          <w:sz w:val="22"/>
          <w:szCs w:val="22"/>
          <w:lang w:eastAsia="zh-TW"/>
        </w:rPr>
        <w:t>？疫情會為人類的文明帶來怎樣的影響？疫情後的我們該如何為未來預早</w:t>
      </w:r>
      <w:r w:rsidRPr="00FD2B93">
        <w:rPr>
          <w:rFonts w:ascii="PMingLiU" w:hAnsi="PMingLiU" w:hint="eastAsia"/>
          <w:color w:val="000000"/>
          <w:sz w:val="22"/>
          <w:szCs w:val="22"/>
          <w:lang w:eastAsia="zh-TW"/>
        </w:rPr>
        <w:t>準備？</w:t>
      </w:r>
      <w:r w:rsidRPr="00FD2B93">
        <w:rPr>
          <w:rFonts w:ascii="Cambria" w:hAnsi="Cambria"/>
          <w:color w:val="000000"/>
          <w:sz w:val="22"/>
          <w:szCs w:val="22"/>
          <w:lang w:eastAsia="zh-TW"/>
        </w:rPr>
        <w:br/>
      </w:r>
      <w:r w:rsidRPr="00FD2B93">
        <w:rPr>
          <w:rFonts w:ascii="Cambria" w:hAnsi="Cambria"/>
          <w:color w:val="000000"/>
          <w:sz w:val="22"/>
          <w:szCs w:val="22"/>
          <w:lang w:eastAsia="zh-TW"/>
        </w:rPr>
        <w:br/>
      </w:r>
      <w:r w:rsidRPr="00FD2B93">
        <w:rPr>
          <w:rFonts w:ascii="PMingLiU" w:hAnsi="PMingLiU" w:hint="eastAsia"/>
          <w:color w:val="000000"/>
          <w:sz w:val="22"/>
          <w:szCs w:val="22"/>
          <w:lang w:eastAsia="zh-TW"/>
        </w:rPr>
        <w:t>藝術家</w:t>
      </w:r>
      <w:r w:rsidRPr="00FD2B93">
        <w:rPr>
          <w:rFonts w:ascii="PMingLiU" w:hAnsi="PMingLiU" w:hint="eastAsia"/>
          <w:b/>
          <w:bCs/>
          <w:color w:val="000000"/>
          <w:sz w:val="22"/>
          <w:szCs w:val="22"/>
          <w:lang w:eastAsia="zh-TW"/>
        </w:rPr>
        <w:t>朱德華</w:t>
      </w:r>
      <w:r w:rsidRPr="00FD2B93">
        <w:rPr>
          <w:rFonts w:ascii="PMingLiU" w:hAnsi="PMingLiU" w:hint="eastAsia"/>
          <w:color w:val="000000"/>
          <w:sz w:val="22"/>
          <w:szCs w:val="22"/>
          <w:lang w:eastAsia="zh-TW"/>
        </w:rPr>
        <w:t>選擇以作品《在未來》回應這些問題，帶出他對未來的想像。疫情爲人類文明帶來前所未有的巨大衝擊，朱德華反思後於新作《在未來》展示他預見人類在大禍劫後在廢墟荒野由零重新起步的景像，創造出人類新的文明景象。</w:t>
      </w:r>
    </w:p>
    <w:p w:rsidR="00521046" w:rsidRPr="00FD2B93" w:rsidRDefault="00521046" w:rsidP="00521046">
      <w:pPr>
        <w:snapToGrid w:val="0"/>
        <w:rPr>
          <w:rFonts w:ascii="Cambria" w:hAnsi="Cambria"/>
          <w:sz w:val="22"/>
          <w:szCs w:val="22"/>
          <w:lang w:eastAsia="zh-TW"/>
        </w:rPr>
      </w:pPr>
      <w:r w:rsidRPr="00FD2B93">
        <w:rPr>
          <w:rFonts w:ascii="Cambria" w:hAnsi="Cambria"/>
          <w:color w:val="000000"/>
          <w:sz w:val="22"/>
          <w:szCs w:val="22"/>
          <w:lang w:eastAsia="zh-TW"/>
        </w:rPr>
        <w:t> </w:t>
      </w:r>
    </w:p>
    <w:p w:rsidR="00521046" w:rsidRPr="00FD2B93" w:rsidRDefault="00521046" w:rsidP="00521046">
      <w:pPr>
        <w:snapToGrid w:val="0"/>
        <w:rPr>
          <w:rFonts w:ascii="Cambria" w:hAnsi="Cambria"/>
          <w:sz w:val="22"/>
          <w:szCs w:val="22"/>
          <w:lang w:eastAsia="zh-TW"/>
        </w:rPr>
      </w:pPr>
      <w:r w:rsidRPr="00FD2B93">
        <w:rPr>
          <w:rFonts w:ascii="Cambria" w:hAnsi="Cambria"/>
          <w:b/>
          <w:bCs/>
          <w:color w:val="000000"/>
          <w:sz w:val="22"/>
          <w:szCs w:val="22"/>
          <w:highlight w:val="yellow"/>
          <w:lang w:eastAsia="zh-TW"/>
        </w:rPr>
        <w:t>#</w:t>
      </w:r>
      <w:r w:rsidRPr="00FD2B93">
        <w:rPr>
          <w:rFonts w:ascii="PMingLiU" w:hAnsi="PMingLiU" w:hint="eastAsia"/>
          <w:b/>
          <w:bCs/>
          <w:color w:val="000000"/>
          <w:sz w:val="22"/>
          <w:szCs w:val="22"/>
          <w:highlight w:val="yellow"/>
          <w:lang w:eastAsia="zh-TW"/>
        </w:rPr>
        <w:t>共同走過「疫」境</w:t>
      </w:r>
      <w:r w:rsidRPr="00FD2B93">
        <w:rPr>
          <w:rFonts w:ascii="Cambria" w:hAnsi="Cambria"/>
          <w:b/>
          <w:bCs/>
          <w:color w:val="000000"/>
          <w:sz w:val="22"/>
          <w:szCs w:val="22"/>
          <w:highlight w:val="yellow"/>
          <w:lang w:eastAsia="zh-TW"/>
        </w:rPr>
        <w:t>——</w:t>
      </w:r>
      <w:r w:rsidRPr="00FD2B93">
        <w:rPr>
          <w:rFonts w:ascii="PMingLiU" w:hAnsi="PMingLiU" w:hint="eastAsia"/>
          <w:b/>
          <w:bCs/>
          <w:color w:val="000000"/>
          <w:sz w:val="22"/>
          <w:szCs w:val="22"/>
          <w:highlight w:val="yellow"/>
          <w:lang w:eastAsia="zh-TW"/>
        </w:rPr>
        <w:t>藝術家的祝願</w:t>
      </w:r>
    </w:p>
    <w:p w:rsidR="00521046" w:rsidRPr="00FD2B93" w:rsidRDefault="00521046" w:rsidP="00521046">
      <w:pPr>
        <w:snapToGrid w:val="0"/>
        <w:rPr>
          <w:rFonts w:ascii="Cambria" w:hAnsi="Cambria"/>
          <w:sz w:val="22"/>
          <w:szCs w:val="22"/>
          <w:lang w:eastAsia="zh-TW"/>
        </w:rPr>
      </w:pPr>
      <w:r w:rsidRPr="00FD2B93">
        <w:rPr>
          <w:rFonts w:ascii="PMingLiU" w:hAnsi="PMingLiU" w:hint="eastAsia"/>
          <w:color w:val="000000"/>
          <w:sz w:val="22"/>
          <w:szCs w:val="22"/>
          <w:lang w:eastAsia="zh-TW"/>
        </w:rPr>
        <w:t>經歷過去三年的疫情，「身心康健」已成爲全人類的祝願。</w:t>
      </w:r>
      <w:r w:rsidRPr="00FD2B93">
        <w:rPr>
          <w:rFonts w:ascii="PMingLiU" w:hAnsi="PMingLiU" w:hint="eastAsia"/>
          <w:color w:val="000000"/>
          <w:sz w:val="22"/>
          <w:szCs w:val="22"/>
          <w:shd w:val="clear" w:color="auto" w:fill="FFFFFF"/>
          <w:lang w:eastAsia="zh-TW"/>
        </w:rPr>
        <w:t>香港人同渡跌宕，卻依照相互守望，共同</w:t>
      </w:r>
      <w:r w:rsidRPr="00FD2B93">
        <w:rPr>
          <w:rFonts w:ascii="PMingLiU" w:hAnsi="PMingLiU" w:hint="eastAsia"/>
          <w:color w:val="000000"/>
          <w:sz w:val="22"/>
          <w:szCs w:val="22"/>
          <w:lang w:eastAsia="zh-TW"/>
        </w:rPr>
        <w:t>祝願大家身體健康、疫情早日成為過去。</w:t>
      </w:r>
      <w:r w:rsidRPr="00FD2B93">
        <w:rPr>
          <w:rFonts w:ascii="Cambria" w:hAnsi="Cambria"/>
          <w:color w:val="000000"/>
          <w:sz w:val="22"/>
          <w:szCs w:val="22"/>
          <w:lang w:eastAsia="zh-TW"/>
        </w:rPr>
        <w:br/>
      </w:r>
      <w:r w:rsidRPr="00FD2B93">
        <w:rPr>
          <w:rFonts w:ascii="Cambria" w:hAnsi="Cambria"/>
          <w:color w:val="000000"/>
          <w:sz w:val="22"/>
          <w:szCs w:val="22"/>
          <w:lang w:eastAsia="zh-TW"/>
        </w:rPr>
        <w:br/>
      </w:r>
      <w:r w:rsidRPr="00FD2B93">
        <w:rPr>
          <w:rFonts w:ascii="PMingLiU" w:hAnsi="PMingLiU" w:hint="eastAsia"/>
          <w:color w:val="000000"/>
          <w:sz w:val="22"/>
          <w:szCs w:val="22"/>
          <w:lang w:eastAsia="zh-TW"/>
        </w:rPr>
        <w:t>藝術家</w:t>
      </w:r>
      <w:r w:rsidRPr="00FD2B93">
        <w:rPr>
          <w:rFonts w:ascii="PMingLiU" w:hAnsi="PMingLiU" w:hint="eastAsia"/>
          <w:b/>
          <w:bCs/>
          <w:color w:val="000000"/>
          <w:sz w:val="22"/>
          <w:szCs w:val="22"/>
          <w:lang w:eastAsia="zh-TW"/>
        </w:rPr>
        <w:t>張影薇</w:t>
      </w:r>
      <w:r w:rsidRPr="00FD2B93">
        <w:rPr>
          <w:rFonts w:ascii="PMingLiU" w:hAnsi="PMingLiU" w:hint="eastAsia"/>
          <w:color w:val="000000"/>
          <w:sz w:val="22"/>
          <w:szCs w:val="22"/>
          <w:lang w:eastAsia="zh-TW"/>
        </w:rPr>
        <w:t>向身邊不同人徵集了款式不同的口罩編織成民間的祈福物品</w:t>
      </w:r>
      <w:r w:rsidRPr="00FD2B93">
        <w:rPr>
          <w:rFonts w:ascii="Cambria" w:hAnsi="Cambria"/>
          <w:color w:val="000000"/>
          <w:sz w:val="22"/>
          <w:szCs w:val="22"/>
          <w:lang w:eastAsia="zh-TW"/>
        </w:rPr>
        <w:t xml:space="preserve"> ─ </w:t>
      </w:r>
      <w:r w:rsidRPr="00FD2B93">
        <w:rPr>
          <w:rFonts w:ascii="PMingLiU" w:hAnsi="PMingLiU" w:hint="eastAsia"/>
          <w:color w:val="000000"/>
          <w:sz w:val="22"/>
          <w:szCs w:val="22"/>
          <w:lang w:eastAsia="zh-TW"/>
        </w:rPr>
        <w:t>百家被</w:t>
      </w:r>
      <w:r w:rsidR="00D75C24" w:rsidRPr="00FD2B93">
        <w:rPr>
          <w:rFonts w:ascii="PMingLiU" w:hAnsi="PMingLiU" w:hint="eastAsia"/>
          <w:color w:val="000000"/>
          <w:sz w:val="22"/>
          <w:szCs w:val="22"/>
          <w:lang w:eastAsia="zh-TW"/>
        </w:rPr>
        <w:t xml:space="preserve"> </w:t>
      </w:r>
      <w:r w:rsidRPr="00FD2B93">
        <w:rPr>
          <w:rFonts w:ascii="Cambria" w:hAnsi="Cambria"/>
          <w:color w:val="000000"/>
          <w:sz w:val="22"/>
          <w:szCs w:val="22"/>
          <w:lang w:eastAsia="zh-TW"/>
        </w:rPr>
        <w:t xml:space="preserve">─ </w:t>
      </w:r>
      <w:r w:rsidRPr="00FD2B93">
        <w:rPr>
          <w:rFonts w:ascii="PMingLiU" w:hAnsi="PMingLiU" w:hint="eastAsia"/>
          <w:color w:val="000000"/>
          <w:sz w:val="22"/>
          <w:szCs w:val="22"/>
          <w:lang w:eastAsia="zh-TW"/>
        </w:rPr>
        <w:t>然後再以攝影的方式在作品《自求多福》中展示，祝願人類身體安康，為觀衆帶來一絲絲暖意。</w:t>
      </w:r>
    </w:p>
    <w:p w:rsidR="00853ABE" w:rsidRDefault="00521046" w:rsidP="00521046">
      <w:pPr>
        <w:snapToGrid w:val="0"/>
        <w:rPr>
          <w:rFonts w:ascii="PMingLiU" w:hAnsi="PMingLiU"/>
          <w:color w:val="000000"/>
          <w:sz w:val="22"/>
          <w:szCs w:val="22"/>
          <w:lang w:eastAsia="zh-TW"/>
        </w:rPr>
      </w:pPr>
      <w:r w:rsidRPr="00FD2B93">
        <w:rPr>
          <w:rFonts w:ascii="Cambria" w:hAnsi="Cambria"/>
          <w:b/>
          <w:bCs/>
          <w:color w:val="000000"/>
          <w:sz w:val="22"/>
          <w:szCs w:val="22"/>
          <w:highlight w:val="yellow"/>
          <w:lang w:eastAsia="zh-TW"/>
        </w:rPr>
        <w:br/>
      </w:r>
      <w:r w:rsidRPr="00FD2B93">
        <w:rPr>
          <w:rFonts w:ascii="PMingLiU" w:hAnsi="PMingLiU" w:hint="eastAsia"/>
          <w:color w:val="000000"/>
          <w:sz w:val="22"/>
          <w:szCs w:val="22"/>
          <w:lang w:eastAsia="zh-TW"/>
        </w:rPr>
        <w:t>誠如展覽副題「新冠新觀」，本次展覽的六位參展藝術家以不同方式、透過不同的角度及以自身的美學回應疫情下的香港，道出疫情下的每一個獨特故事。</w:t>
      </w:r>
    </w:p>
    <w:p w:rsidR="00521046" w:rsidRPr="00FD2B93" w:rsidRDefault="00521046" w:rsidP="00521046">
      <w:pPr>
        <w:snapToGrid w:val="0"/>
        <w:rPr>
          <w:rFonts w:ascii="Cambria" w:hAnsi="Cambria"/>
          <w:sz w:val="22"/>
          <w:szCs w:val="22"/>
          <w:lang w:eastAsia="zh-TW"/>
        </w:rPr>
      </w:pPr>
      <w:r w:rsidRPr="00FD2B93">
        <w:rPr>
          <w:rFonts w:ascii="Cambria" w:hAnsi="Cambria"/>
          <w:color w:val="000000"/>
          <w:sz w:val="22"/>
          <w:szCs w:val="22"/>
          <w:highlight w:val="cyan"/>
          <w:lang w:eastAsia="zh-TW"/>
        </w:rPr>
        <w:t>(</w:t>
      </w:r>
      <w:r w:rsidRPr="00FD2B93">
        <w:rPr>
          <w:rFonts w:ascii="PMingLiU" w:hAnsi="PMingLiU" w:hint="eastAsia"/>
          <w:color w:val="000000"/>
          <w:sz w:val="22"/>
          <w:szCs w:val="22"/>
          <w:highlight w:val="cyan"/>
          <w:lang w:eastAsia="zh-TW"/>
        </w:rPr>
        <w:t>關於藝術品簡介請參閱</w:t>
      </w:r>
      <w:r w:rsidRPr="00FD2B93">
        <w:rPr>
          <w:rFonts w:ascii="PMingLiU" w:hAnsi="PMingLiU" w:hint="eastAsia"/>
          <w:b/>
          <w:color w:val="000000"/>
          <w:sz w:val="22"/>
          <w:szCs w:val="22"/>
          <w:highlight w:val="cyan"/>
          <w:lang w:eastAsia="zh-TW"/>
        </w:rPr>
        <w:t>附件二</w:t>
      </w:r>
      <w:r w:rsidRPr="00FD2B93">
        <w:rPr>
          <w:rFonts w:ascii="Cambria" w:hAnsi="Cambria"/>
          <w:color w:val="000000"/>
          <w:sz w:val="22"/>
          <w:szCs w:val="22"/>
          <w:highlight w:val="cyan"/>
          <w:lang w:eastAsia="zh-TW"/>
        </w:rPr>
        <w:t>)</w:t>
      </w:r>
    </w:p>
    <w:p w:rsidR="003B463F" w:rsidRDefault="003B463F" w:rsidP="00521046">
      <w:pPr>
        <w:snapToGrid w:val="0"/>
        <w:rPr>
          <w:rFonts w:ascii="Calibri" w:hAnsi="Calibri"/>
          <w:sz w:val="22"/>
          <w:szCs w:val="22"/>
          <w:lang w:eastAsia="zh-TW"/>
        </w:rPr>
      </w:pPr>
    </w:p>
    <w:p w:rsidR="00521046" w:rsidRPr="003B463F" w:rsidRDefault="00521046" w:rsidP="00521046">
      <w:pPr>
        <w:snapToGrid w:val="0"/>
        <w:rPr>
          <w:color w:val="FFFFFF" w:themeColor="background1"/>
          <w:sz w:val="26"/>
          <w:szCs w:val="26"/>
          <w:lang w:eastAsia="zh-TW"/>
        </w:rPr>
      </w:pPr>
      <w:r w:rsidRPr="003B463F">
        <w:rPr>
          <w:rFonts w:ascii="PMingLiU" w:hAnsi="PMingLiU" w:hint="eastAsia"/>
          <w:b/>
          <w:bCs/>
          <w:color w:val="FFFFFF" w:themeColor="background1"/>
          <w:sz w:val="26"/>
          <w:szCs w:val="26"/>
          <w:highlight w:val="red"/>
          <w:u w:val="single"/>
          <w:lang w:eastAsia="zh-TW"/>
        </w:rPr>
        <w:t>展覽資訊</w:t>
      </w:r>
      <w:r w:rsidRPr="003B463F">
        <w:rPr>
          <w:rFonts w:ascii="Cambria" w:hAnsi="Cambria"/>
          <w:b/>
          <w:bCs/>
          <w:color w:val="FFFFFF" w:themeColor="background1"/>
          <w:sz w:val="26"/>
          <w:szCs w:val="26"/>
          <w:u w:val="single"/>
          <w:lang w:eastAsia="zh-TW"/>
        </w:rPr>
        <w:t xml:space="preserve"> </w:t>
      </w:r>
    </w:p>
    <w:p w:rsidR="00521046" w:rsidRPr="00FD2B93" w:rsidRDefault="00521046" w:rsidP="00521046">
      <w:pPr>
        <w:snapToGrid w:val="0"/>
        <w:rPr>
          <w:color w:val="000000" w:themeColor="text1"/>
          <w:sz w:val="22"/>
          <w:szCs w:val="22"/>
          <w:highlight w:val="yellow"/>
          <w:lang w:eastAsia="zh-TW"/>
        </w:rPr>
      </w:pPr>
      <w:r w:rsidRPr="00FD2B93">
        <w:rPr>
          <w:rFonts w:ascii="PMingLiU" w:hAnsi="PMingLiU" w:hint="eastAsia"/>
          <w:b/>
          <w:bCs/>
          <w:color w:val="000000" w:themeColor="text1"/>
          <w:sz w:val="22"/>
          <w:szCs w:val="22"/>
          <w:highlight w:val="yellow"/>
          <w:lang w:eastAsia="zh-TW"/>
        </w:rPr>
        <w:t>展覽日期</w:t>
      </w:r>
      <w:r w:rsidRPr="00FD2B93">
        <w:rPr>
          <w:rFonts w:ascii="Cambria" w:hAnsi="Cambria"/>
          <w:b/>
          <w:bCs/>
          <w:color w:val="000000" w:themeColor="text1"/>
          <w:sz w:val="22"/>
          <w:szCs w:val="22"/>
          <w:highlight w:val="yellow"/>
          <w:lang w:eastAsia="zh-TW"/>
        </w:rPr>
        <w:t>:</w:t>
      </w:r>
      <w:r w:rsidRPr="00FD2B93">
        <w:rPr>
          <w:rFonts w:ascii="Cambria" w:hAnsi="Cambria"/>
          <w:color w:val="000000" w:themeColor="text1"/>
          <w:sz w:val="22"/>
          <w:szCs w:val="22"/>
          <w:highlight w:val="yellow"/>
          <w:lang w:eastAsia="zh-TW"/>
        </w:rPr>
        <w:t xml:space="preserve"> </w:t>
      </w:r>
      <w:bookmarkStart w:id="1" w:name="_Hlk89442129"/>
      <w:r w:rsidRPr="00FD2B93">
        <w:rPr>
          <w:rFonts w:ascii="Cambria" w:hAnsi="Cambria"/>
          <w:color w:val="000000" w:themeColor="text1"/>
          <w:sz w:val="22"/>
          <w:szCs w:val="22"/>
          <w:highlight w:val="yellow"/>
          <w:lang w:eastAsia="zh-TW"/>
        </w:rPr>
        <w:t>2022.08.17 - 2022.08.</w:t>
      </w:r>
      <w:bookmarkEnd w:id="1"/>
      <w:r w:rsidRPr="00FD2B93">
        <w:rPr>
          <w:rFonts w:ascii="Cambria" w:hAnsi="Cambria"/>
          <w:color w:val="000000" w:themeColor="text1"/>
          <w:sz w:val="22"/>
          <w:szCs w:val="22"/>
          <w:highlight w:val="yellow"/>
          <w:lang w:eastAsia="zh-TW"/>
        </w:rPr>
        <w:t>31</w:t>
      </w:r>
    </w:p>
    <w:p w:rsidR="00521046" w:rsidRPr="00FD2B93" w:rsidRDefault="00521046" w:rsidP="00521046">
      <w:pPr>
        <w:snapToGrid w:val="0"/>
        <w:rPr>
          <w:color w:val="000000" w:themeColor="text1"/>
          <w:sz w:val="22"/>
          <w:szCs w:val="22"/>
          <w:lang w:eastAsia="zh-TW"/>
        </w:rPr>
      </w:pPr>
      <w:r w:rsidRPr="00FD2B93">
        <w:rPr>
          <w:rFonts w:ascii="PMingLiU" w:hAnsi="PMingLiU" w:hint="eastAsia"/>
          <w:b/>
          <w:bCs/>
          <w:color w:val="000000" w:themeColor="text1"/>
          <w:sz w:val="22"/>
          <w:szCs w:val="22"/>
          <w:highlight w:val="yellow"/>
          <w:lang w:eastAsia="zh-TW"/>
        </w:rPr>
        <w:t>展覽開放時間</w:t>
      </w:r>
      <w:r w:rsidRPr="00FD2B93">
        <w:rPr>
          <w:rFonts w:ascii="Cambria" w:hAnsi="Cambria"/>
          <w:b/>
          <w:bCs/>
          <w:color w:val="000000" w:themeColor="text1"/>
          <w:sz w:val="22"/>
          <w:szCs w:val="22"/>
          <w:highlight w:val="yellow"/>
          <w:lang w:eastAsia="zh-TW"/>
        </w:rPr>
        <w:t>:</w:t>
      </w:r>
      <w:r w:rsidRPr="00FD2B93">
        <w:rPr>
          <w:rFonts w:ascii="Cambria" w:hAnsi="Cambria"/>
          <w:color w:val="000000" w:themeColor="text1"/>
          <w:sz w:val="22"/>
          <w:szCs w:val="22"/>
          <w:highlight w:val="yellow"/>
          <w:lang w:eastAsia="zh-TW"/>
        </w:rPr>
        <w:t xml:space="preserve"> 10 AM – 8 PM</w:t>
      </w:r>
    </w:p>
    <w:p w:rsidR="00521046" w:rsidRPr="00FD2B93" w:rsidRDefault="00521046" w:rsidP="00521046">
      <w:pPr>
        <w:snapToGrid w:val="0"/>
        <w:rPr>
          <w:color w:val="000000" w:themeColor="text1"/>
          <w:sz w:val="22"/>
          <w:szCs w:val="22"/>
          <w:lang w:eastAsia="zh-TW"/>
        </w:rPr>
      </w:pPr>
      <w:r w:rsidRPr="00FD2B93">
        <w:rPr>
          <w:rFonts w:ascii="PMingLiU" w:hAnsi="PMingLiU" w:hint="eastAsia"/>
          <w:b/>
          <w:bCs/>
          <w:color w:val="000000" w:themeColor="text1"/>
          <w:sz w:val="22"/>
          <w:szCs w:val="22"/>
          <w:lang w:eastAsia="zh-TW"/>
        </w:rPr>
        <w:t>地點</w:t>
      </w:r>
      <w:r w:rsidRPr="00FD2B93">
        <w:rPr>
          <w:rFonts w:ascii="Cambria" w:hAnsi="Cambria"/>
          <w:b/>
          <w:bCs/>
          <w:color w:val="000000" w:themeColor="text1"/>
          <w:sz w:val="22"/>
          <w:szCs w:val="22"/>
          <w:lang w:eastAsia="zh-TW"/>
        </w:rPr>
        <w:t xml:space="preserve">: </w:t>
      </w:r>
      <w:r w:rsidRPr="00FD2B93">
        <w:rPr>
          <w:rFonts w:ascii="PMingLiU" w:hAnsi="PMingLiU" w:hint="eastAsia"/>
          <w:color w:val="000000" w:themeColor="text1"/>
          <w:sz w:val="22"/>
          <w:szCs w:val="22"/>
          <w:lang w:eastAsia="zh-TW"/>
        </w:rPr>
        <w:t>香港藝術中心五樓包氏畫廊</w:t>
      </w:r>
    </w:p>
    <w:p w:rsidR="00521046" w:rsidRPr="00FD2B93" w:rsidRDefault="00521046" w:rsidP="00521046">
      <w:pPr>
        <w:snapToGrid w:val="0"/>
        <w:rPr>
          <w:color w:val="000000" w:themeColor="text1"/>
          <w:sz w:val="22"/>
          <w:szCs w:val="22"/>
          <w:lang w:eastAsia="zh-TW"/>
        </w:rPr>
      </w:pPr>
      <w:r w:rsidRPr="00FD2B93">
        <w:rPr>
          <w:rFonts w:ascii="PMingLiU" w:hAnsi="PMingLiU" w:hint="eastAsia"/>
          <w:b/>
          <w:bCs/>
          <w:color w:val="000000" w:themeColor="text1"/>
          <w:sz w:val="22"/>
          <w:szCs w:val="22"/>
          <w:lang w:eastAsia="zh-TW"/>
        </w:rPr>
        <w:t>費用</w:t>
      </w:r>
      <w:r w:rsidRPr="00FD2B93">
        <w:rPr>
          <w:rFonts w:ascii="Cambria" w:hAnsi="Cambria"/>
          <w:b/>
          <w:bCs/>
          <w:color w:val="000000" w:themeColor="text1"/>
          <w:sz w:val="22"/>
          <w:szCs w:val="22"/>
          <w:lang w:eastAsia="zh-TW"/>
        </w:rPr>
        <w:t xml:space="preserve">: </w:t>
      </w:r>
      <w:r w:rsidRPr="00FD2B93">
        <w:rPr>
          <w:rFonts w:ascii="PMingLiU" w:hAnsi="PMingLiU" w:hint="eastAsia"/>
          <w:color w:val="000000" w:themeColor="text1"/>
          <w:sz w:val="22"/>
          <w:szCs w:val="22"/>
          <w:lang w:eastAsia="zh-TW"/>
        </w:rPr>
        <w:t>免費入場</w:t>
      </w:r>
      <w:r w:rsidRPr="00FD2B93">
        <w:rPr>
          <w:rFonts w:ascii="Cambria" w:hAnsi="Cambria"/>
          <w:color w:val="000000" w:themeColor="text1"/>
          <w:sz w:val="22"/>
          <w:szCs w:val="22"/>
          <w:lang w:eastAsia="zh-TW"/>
        </w:rPr>
        <w:t xml:space="preserve"> </w:t>
      </w:r>
    </w:p>
    <w:p w:rsidR="00521046" w:rsidRPr="00FD2B93" w:rsidRDefault="00521046" w:rsidP="00521046">
      <w:pPr>
        <w:snapToGrid w:val="0"/>
        <w:rPr>
          <w:color w:val="000000" w:themeColor="text1"/>
          <w:sz w:val="22"/>
          <w:szCs w:val="22"/>
          <w:lang w:eastAsia="zh-TW"/>
        </w:rPr>
      </w:pPr>
      <w:r w:rsidRPr="00FD2B93">
        <w:rPr>
          <w:rFonts w:ascii="PMingLiU" w:hAnsi="PMingLiU" w:hint="eastAsia"/>
          <w:b/>
          <w:bCs/>
          <w:color w:val="000000" w:themeColor="text1"/>
          <w:sz w:val="22"/>
          <w:szCs w:val="22"/>
          <w:lang w:eastAsia="zh-TW"/>
        </w:rPr>
        <w:t>展覽開幕式：</w:t>
      </w:r>
      <w:r w:rsidRPr="00FD2B93">
        <w:rPr>
          <w:rFonts w:ascii="Cambria" w:hAnsi="Cambria"/>
          <w:color w:val="000000" w:themeColor="text1"/>
          <w:sz w:val="22"/>
          <w:szCs w:val="22"/>
          <w:lang w:eastAsia="zh-TW"/>
        </w:rPr>
        <w:t>2022.08.16 (6 PM – 8 PM)</w:t>
      </w:r>
    </w:p>
    <w:p w:rsidR="00FD2B93" w:rsidRPr="00FD2B93" w:rsidRDefault="00521046" w:rsidP="00521046">
      <w:pPr>
        <w:snapToGrid w:val="0"/>
        <w:rPr>
          <w:sz w:val="22"/>
          <w:szCs w:val="22"/>
          <w:lang w:eastAsia="zh-TW"/>
        </w:rPr>
      </w:pPr>
      <w:r w:rsidRPr="00FD2B93">
        <w:rPr>
          <w:rFonts w:ascii="Cambria" w:hAnsi="Cambria"/>
          <w:sz w:val="22"/>
          <w:szCs w:val="22"/>
          <w:lang w:eastAsia="zh-TW"/>
        </w:rPr>
        <w:br/>
      </w:r>
      <w:r w:rsidRPr="00FD2B93">
        <w:rPr>
          <w:rFonts w:ascii="PMingLiU" w:hAnsi="PMingLiU" w:hint="eastAsia"/>
          <w:b/>
          <w:bCs/>
          <w:sz w:val="22"/>
          <w:szCs w:val="22"/>
          <w:lang w:eastAsia="zh-TW"/>
        </w:rPr>
        <w:t>主辦：</w:t>
      </w:r>
      <w:r w:rsidRPr="00FD2B93">
        <w:rPr>
          <w:rFonts w:ascii="PMingLiU" w:hAnsi="PMingLiU" w:hint="eastAsia"/>
          <w:sz w:val="22"/>
          <w:szCs w:val="22"/>
          <w:lang w:eastAsia="zh-TW"/>
        </w:rPr>
        <w:t>香港藝術中心</w:t>
      </w:r>
      <w:r w:rsidRPr="00FD2B93">
        <w:rPr>
          <w:rFonts w:ascii="Cambria" w:hAnsi="Cambria"/>
          <w:sz w:val="22"/>
          <w:szCs w:val="22"/>
          <w:lang w:eastAsia="zh-TW"/>
        </w:rPr>
        <w:br/>
      </w:r>
      <w:r w:rsidRPr="00FD2B93">
        <w:rPr>
          <w:rFonts w:ascii="PMingLiU" w:hAnsi="PMingLiU" w:hint="eastAsia"/>
          <w:b/>
          <w:bCs/>
          <w:sz w:val="22"/>
          <w:szCs w:val="22"/>
          <w:lang w:eastAsia="zh-TW"/>
        </w:rPr>
        <w:t>贊助：</w:t>
      </w:r>
      <w:r w:rsidRPr="00FD2B93">
        <w:rPr>
          <w:rFonts w:ascii="PMingLiU" w:hAnsi="PMingLiU" w:hint="eastAsia"/>
          <w:sz w:val="22"/>
          <w:szCs w:val="22"/>
          <w:lang w:eastAsia="zh-TW"/>
        </w:rPr>
        <w:t>胡廖碧楨女士</w:t>
      </w:r>
    </w:p>
    <w:p w:rsidR="00FD2B93" w:rsidRPr="00FD2B93" w:rsidRDefault="00FD2B93" w:rsidP="00521046">
      <w:pPr>
        <w:snapToGrid w:val="0"/>
        <w:rPr>
          <w:sz w:val="22"/>
          <w:szCs w:val="22"/>
          <w:lang w:eastAsia="zh-TW"/>
        </w:rPr>
      </w:pPr>
    </w:p>
    <w:p w:rsidR="00FD2B93" w:rsidRPr="00FD2B93" w:rsidRDefault="00FD2B93" w:rsidP="00FD2B93">
      <w:pPr>
        <w:pStyle w:val="NormalWeb"/>
        <w:snapToGrid w:val="0"/>
        <w:rPr>
          <w:rFonts w:ascii="Cambria" w:eastAsiaTheme="majorEastAsia" w:hAnsi="Cambria"/>
          <w:sz w:val="22"/>
          <w:szCs w:val="22"/>
        </w:rPr>
      </w:pPr>
      <w:r w:rsidRPr="00FD2B93">
        <w:rPr>
          <w:rFonts w:ascii="Cambria" w:eastAsiaTheme="majorEastAsia" w:hAnsi="Cambria" w:hint="eastAsia"/>
          <w:b/>
          <w:bCs/>
          <w:sz w:val="22"/>
          <w:szCs w:val="22"/>
          <w:highlight w:val="yellow"/>
        </w:rPr>
        <w:t>下載藝術家、策展人資料及相關附件：</w:t>
      </w:r>
      <w:hyperlink r:id="rId10" w:history="1">
        <w:r w:rsidRPr="00FD2B93">
          <w:rPr>
            <w:rStyle w:val="Hyperlink"/>
            <w:rFonts w:ascii="Cambria" w:eastAsiaTheme="majorEastAsia" w:hAnsi="Cambria"/>
            <w:sz w:val="22"/>
            <w:szCs w:val="22"/>
          </w:rPr>
          <w:t>http://ftp.hkac.org.hk/MDD/Another_Round_2022/</w:t>
        </w:r>
      </w:hyperlink>
    </w:p>
    <w:p w:rsidR="00521046" w:rsidRPr="00FD2B93" w:rsidRDefault="00521046" w:rsidP="00521046">
      <w:pPr>
        <w:snapToGrid w:val="0"/>
        <w:rPr>
          <w:color w:val="1F497D"/>
          <w:sz w:val="22"/>
          <w:szCs w:val="22"/>
          <w:lang w:eastAsia="zh-TW"/>
        </w:rPr>
      </w:pPr>
      <w:r w:rsidRPr="00FD2B93">
        <w:rPr>
          <w:rFonts w:ascii="Cambria" w:hAnsi="Cambria"/>
          <w:sz w:val="22"/>
          <w:szCs w:val="22"/>
          <w:lang w:eastAsia="zh-TW"/>
        </w:rPr>
        <w:t> </w:t>
      </w:r>
    </w:p>
    <w:p w:rsidR="00521046" w:rsidRPr="00FD2B93" w:rsidRDefault="00521046" w:rsidP="00521046">
      <w:pPr>
        <w:snapToGrid w:val="0"/>
        <w:rPr>
          <w:sz w:val="22"/>
          <w:szCs w:val="22"/>
          <w:lang w:eastAsia="zh-TW"/>
        </w:rPr>
      </w:pPr>
      <w:r w:rsidRPr="00FD2B93">
        <w:rPr>
          <w:rFonts w:ascii="PMingLiU" w:hAnsi="PMingLiU" w:hint="eastAsia"/>
          <w:b/>
          <w:bCs/>
          <w:sz w:val="22"/>
          <w:szCs w:val="22"/>
          <w:u w:val="single"/>
          <w:lang w:eastAsia="zh-TW"/>
        </w:rPr>
        <w:t>香港藝術中心</w:t>
      </w:r>
      <w:r w:rsidRPr="00FD2B93">
        <w:rPr>
          <w:rFonts w:ascii="Cambria" w:hAnsi="Cambria"/>
          <w:b/>
          <w:bCs/>
          <w:sz w:val="22"/>
          <w:szCs w:val="22"/>
          <w:u w:val="single"/>
          <w:lang w:eastAsia="zh-TW"/>
        </w:rPr>
        <w:t>──</w:t>
      </w:r>
      <w:r w:rsidRPr="00FD2B93">
        <w:rPr>
          <w:rFonts w:ascii="PMingLiU" w:hAnsi="PMingLiU" w:hint="eastAsia"/>
          <w:b/>
          <w:bCs/>
          <w:sz w:val="22"/>
          <w:szCs w:val="22"/>
          <w:u w:val="single"/>
          <w:lang w:eastAsia="zh-TW"/>
        </w:rPr>
        <w:t>藝術就是熱誠．藝術就是生活．藝術就是普及</w:t>
      </w:r>
    </w:p>
    <w:p w:rsidR="00521046" w:rsidRPr="00FD2B93" w:rsidRDefault="00521046" w:rsidP="00521046">
      <w:pPr>
        <w:snapToGrid w:val="0"/>
        <w:rPr>
          <w:sz w:val="22"/>
          <w:szCs w:val="22"/>
          <w:lang w:eastAsia="zh-TW"/>
        </w:rPr>
      </w:pPr>
      <w:r w:rsidRPr="00FD2B93">
        <w:rPr>
          <w:rFonts w:ascii="PMingLiU" w:hAnsi="PMingLiU" w:hint="eastAsia"/>
          <w:sz w:val="22"/>
          <w:szCs w:val="22"/>
          <w:lang w:eastAsia="zh-TW"/>
        </w:rPr>
        <w:t>自</w:t>
      </w:r>
      <w:r w:rsidRPr="00FD2B93">
        <w:rPr>
          <w:rFonts w:ascii="Cambria" w:hAnsi="Cambria"/>
          <w:sz w:val="22"/>
          <w:szCs w:val="22"/>
          <w:lang w:val="fr-FR" w:eastAsia="zh-TW"/>
        </w:rPr>
        <w:t>1977</w:t>
      </w:r>
      <w:r w:rsidRPr="00FD2B93">
        <w:rPr>
          <w:rFonts w:ascii="PMingLiU" w:hAnsi="PMingLiU" w:hint="eastAsia"/>
          <w:sz w:val="22"/>
          <w:szCs w:val="22"/>
          <w:lang w:eastAsia="zh-TW"/>
        </w:rPr>
        <w:t>年成立以來，香港藝術中心一直透過舉辦不同形式的藝術活動及藝術教育，在積極培育藝術家的同時，努力將藝術引進大眾的生活。藝術中心相信藝術能夠改變生命。在過往四十多年來，中心透過不同形式的藝術活動包括視覺藝術、表演藝術、影像與數位藝術、動漫、公共藝術、藝術教育、講座論壇、藝術節及社區藝術項目等等，把創意藝術與大眾生活聯繫起來。</w:t>
      </w:r>
    </w:p>
    <w:p w:rsidR="00521046" w:rsidRPr="00FD2B93" w:rsidRDefault="00521046" w:rsidP="00521046">
      <w:pPr>
        <w:snapToGrid w:val="0"/>
        <w:rPr>
          <w:sz w:val="22"/>
          <w:szCs w:val="22"/>
          <w:lang w:eastAsia="zh-TW"/>
        </w:rPr>
      </w:pPr>
      <w:r w:rsidRPr="00FD2B93">
        <w:rPr>
          <w:rFonts w:ascii="PMingLiU" w:hAnsi="PMingLiU" w:hint="eastAsia"/>
          <w:sz w:val="22"/>
          <w:szCs w:val="22"/>
          <w:lang w:eastAsia="zh-TW"/>
        </w:rPr>
        <w:t>香港藝術中心旗下的「香港藝術學院」於</w:t>
      </w:r>
      <w:r w:rsidRPr="00FD2B93">
        <w:rPr>
          <w:rFonts w:ascii="Cambria" w:hAnsi="Cambria"/>
          <w:sz w:val="22"/>
          <w:szCs w:val="22"/>
          <w:lang w:val="fr-FR" w:eastAsia="zh-TW"/>
        </w:rPr>
        <w:t>2000</w:t>
      </w:r>
      <w:r w:rsidRPr="00FD2B93">
        <w:rPr>
          <w:rFonts w:ascii="PMingLiU" w:hAnsi="PMingLiU" w:hint="eastAsia"/>
          <w:sz w:val="22"/>
          <w:szCs w:val="22"/>
          <w:lang w:eastAsia="zh-TW"/>
        </w:rPr>
        <w:t>年成立。透過學院專業的學歷頒授課程培育藝壇新血，而短期課程及其他外展活動的舉辦，更成為藝術融入社區的重要橋樑。</w:t>
      </w:r>
    </w:p>
    <w:p w:rsidR="00521046" w:rsidRPr="00FD2B93" w:rsidRDefault="00521046" w:rsidP="00521046">
      <w:pPr>
        <w:snapToGrid w:val="0"/>
        <w:rPr>
          <w:sz w:val="22"/>
          <w:szCs w:val="22"/>
          <w:lang w:eastAsia="zh-TW"/>
        </w:rPr>
      </w:pPr>
      <w:r w:rsidRPr="00FD2B93">
        <w:rPr>
          <w:rFonts w:ascii="PMingLiU" w:hAnsi="PMingLiU" w:hint="eastAsia"/>
          <w:sz w:val="22"/>
          <w:szCs w:val="22"/>
          <w:lang w:eastAsia="zh-TW"/>
        </w:rPr>
        <w:t>香港藝術中心積極將藝術引進生活，讓大眾不單單可以作為藝術節目的觀眾、更可以成為藝術家、甚或藝術贊助者，讓生活與藝術緊扣。</w:t>
      </w:r>
    </w:p>
    <w:p w:rsidR="00521046" w:rsidRPr="00FD2B93" w:rsidRDefault="00521046" w:rsidP="00521046">
      <w:pPr>
        <w:snapToGrid w:val="0"/>
        <w:rPr>
          <w:color w:val="1F497D"/>
          <w:sz w:val="22"/>
          <w:szCs w:val="22"/>
          <w:lang w:eastAsia="zh-TW"/>
        </w:rPr>
      </w:pPr>
      <w:r w:rsidRPr="00FD2B93">
        <w:rPr>
          <w:rFonts w:ascii="Cambria" w:hAnsi="Cambria"/>
          <w:sz w:val="22"/>
          <w:szCs w:val="22"/>
          <w:lang w:eastAsia="zh-TW"/>
        </w:rPr>
        <w:t>2023</w:t>
      </w:r>
      <w:r w:rsidRPr="00FD2B93">
        <w:rPr>
          <w:rFonts w:ascii="PMingLiU" w:hAnsi="PMingLiU" w:hint="eastAsia"/>
          <w:sz w:val="22"/>
          <w:szCs w:val="22"/>
          <w:lang w:eastAsia="zh-TW"/>
        </w:rPr>
        <w:t>年，香港藝術中心將踏入四十五周年，讓我們一同擁抱「藝術就是熱誠</w:t>
      </w:r>
      <w:r w:rsidRPr="00FD2B93">
        <w:rPr>
          <w:rFonts w:ascii="PMingLiU" w:hAnsi="PMingLiU" w:hint="eastAsia"/>
          <w:b/>
          <w:bCs/>
          <w:sz w:val="22"/>
          <w:szCs w:val="22"/>
          <w:lang w:eastAsia="zh-TW"/>
        </w:rPr>
        <w:t>．</w:t>
      </w:r>
      <w:r w:rsidRPr="00FD2B93">
        <w:rPr>
          <w:rFonts w:ascii="PMingLiU" w:hAnsi="PMingLiU" w:hint="eastAsia"/>
          <w:sz w:val="22"/>
          <w:szCs w:val="22"/>
          <w:lang w:eastAsia="zh-TW"/>
        </w:rPr>
        <w:t>藝術就是生活</w:t>
      </w:r>
      <w:r w:rsidRPr="00FD2B93">
        <w:rPr>
          <w:rFonts w:ascii="PMingLiU" w:hAnsi="PMingLiU" w:hint="eastAsia"/>
          <w:b/>
          <w:bCs/>
          <w:sz w:val="22"/>
          <w:szCs w:val="22"/>
          <w:lang w:eastAsia="zh-TW"/>
        </w:rPr>
        <w:t>．</w:t>
      </w:r>
      <w:r w:rsidRPr="00FD2B93">
        <w:rPr>
          <w:rFonts w:ascii="PMingLiU" w:hAnsi="PMingLiU" w:hint="eastAsia"/>
          <w:sz w:val="22"/>
          <w:szCs w:val="22"/>
          <w:lang w:eastAsia="zh-TW"/>
        </w:rPr>
        <w:t>藝術就是普及」的信念，努力前行。</w:t>
      </w:r>
    </w:p>
    <w:p w:rsidR="00521046" w:rsidRPr="00FD2B93" w:rsidRDefault="00521046" w:rsidP="00521046">
      <w:pPr>
        <w:snapToGrid w:val="0"/>
        <w:rPr>
          <w:sz w:val="22"/>
          <w:szCs w:val="22"/>
          <w:lang w:eastAsia="zh-TW"/>
        </w:rPr>
      </w:pPr>
      <w:r w:rsidRPr="00FD2B93">
        <w:rPr>
          <w:rFonts w:ascii="Cambria" w:hAnsi="Cambria"/>
          <w:sz w:val="22"/>
          <w:szCs w:val="22"/>
          <w:lang w:val="fr-FR" w:eastAsia="zh-TW"/>
        </w:rPr>
        <w:t> </w:t>
      </w:r>
    </w:p>
    <w:p w:rsidR="00521046" w:rsidRPr="00FD2B93" w:rsidRDefault="00521046" w:rsidP="00521046">
      <w:pPr>
        <w:autoSpaceDE w:val="0"/>
        <w:autoSpaceDN w:val="0"/>
        <w:snapToGrid w:val="0"/>
        <w:jc w:val="both"/>
        <w:rPr>
          <w:sz w:val="22"/>
          <w:szCs w:val="22"/>
          <w:lang w:eastAsia="zh-TW"/>
        </w:rPr>
      </w:pPr>
      <w:r w:rsidRPr="00FD2B93">
        <w:rPr>
          <w:rFonts w:ascii="PMingLiU" w:hAnsi="PMingLiU" w:hint="eastAsia"/>
          <w:b/>
          <w:bCs/>
          <w:sz w:val="22"/>
          <w:szCs w:val="22"/>
          <w:u w:val="single"/>
          <w:lang w:eastAsia="zh-TW"/>
        </w:rPr>
        <w:t>傳媒查詢：</w:t>
      </w:r>
    </w:p>
    <w:p w:rsidR="00521046" w:rsidRPr="00FD2B93" w:rsidRDefault="00521046" w:rsidP="00521046">
      <w:pPr>
        <w:autoSpaceDE w:val="0"/>
        <w:autoSpaceDN w:val="0"/>
        <w:snapToGrid w:val="0"/>
        <w:rPr>
          <w:sz w:val="22"/>
          <w:szCs w:val="22"/>
          <w:lang w:eastAsia="zh-TW"/>
        </w:rPr>
      </w:pPr>
      <w:r w:rsidRPr="00FD2B93">
        <w:rPr>
          <w:rFonts w:ascii="PMingLiU" w:hAnsi="PMingLiU" w:hint="eastAsia"/>
          <w:sz w:val="22"/>
          <w:szCs w:val="22"/>
          <w:lang w:eastAsia="zh-TW"/>
        </w:rPr>
        <w:t>何卓敏</w:t>
      </w:r>
      <w:r w:rsidRPr="00FD2B93">
        <w:rPr>
          <w:rFonts w:ascii="Cambria" w:hAnsi="Cambria"/>
          <w:sz w:val="22"/>
          <w:szCs w:val="22"/>
          <w:lang w:eastAsia="zh-TW"/>
        </w:rPr>
        <w:t xml:space="preserve"> Annie Ho</w:t>
      </w:r>
      <w:r w:rsidRPr="00FD2B93">
        <w:rPr>
          <w:rFonts w:ascii="PMingLiU" w:hAnsi="PMingLiU" w:hint="eastAsia"/>
          <w:sz w:val="22"/>
          <w:szCs w:val="22"/>
          <w:lang w:eastAsia="zh-TW"/>
        </w:rPr>
        <w:t>（市務及</w:t>
      </w:r>
      <w:r w:rsidR="006C2F67" w:rsidRPr="00FD2B93">
        <w:rPr>
          <w:rFonts w:ascii="PMingLiU" w:hAnsi="PMingLiU" w:hint="eastAsia"/>
          <w:sz w:val="22"/>
          <w:szCs w:val="22"/>
          <w:lang w:eastAsia="zh-TW"/>
        </w:rPr>
        <w:t>傳訊</w:t>
      </w:r>
      <w:r w:rsidRPr="00FD2B93">
        <w:rPr>
          <w:rFonts w:ascii="PMingLiU" w:hAnsi="PMingLiU" w:hint="eastAsia"/>
          <w:sz w:val="22"/>
          <w:szCs w:val="22"/>
          <w:lang w:eastAsia="zh-TW"/>
        </w:rPr>
        <w:t>總監）</w:t>
      </w:r>
      <w:r w:rsidRPr="00FD2B93">
        <w:rPr>
          <w:rFonts w:ascii="Cambria" w:hAnsi="Cambria"/>
          <w:sz w:val="22"/>
          <w:szCs w:val="22"/>
          <w:lang w:eastAsia="zh-TW"/>
        </w:rPr>
        <w:t xml:space="preserve">| </w:t>
      </w:r>
      <w:r w:rsidRPr="00FD2B93">
        <w:rPr>
          <w:rFonts w:ascii="PMingLiU" w:hAnsi="PMingLiU" w:hint="eastAsia"/>
          <w:sz w:val="22"/>
          <w:szCs w:val="22"/>
          <w:lang w:eastAsia="zh-TW"/>
        </w:rPr>
        <w:t>電話：</w:t>
      </w:r>
      <w:r w:rsidRPr="00FD2B93">
        <w:rPr>
          <w:rFonts w:ascii="Cambria" w:hAnsi="Cambria"/>
          <w:sz w:val="22"/>
          <w:szCs w:val="22"/>
          <w:lang w:eastAsia="zh-TW"/>
        </w:rPr>
        <w:t xml:space="preserve">2824 5306 / 9481 8706 | </w:t>
      </w:r>
      <w:r w:rsidRPr="00FD2B93">
        <w:rPr>
          <w:rFonts w:ascii="PMingLiU" w:hAnsi="PMingLiU" w:hint="eastAsia"/>
          <w:sz w:val="22"/>
          <w:szCs w:val="22"/>
          <w:lang w:eastAsia="zh-TW"/>
        </w:rPr>
        <w:t>電郵：</w:t>
      </w:r>
      <w:hyperlink r:id="rId11" w:history="1">
        <w:r w:rsidRPr="00FD2B93">
          <w:rPr>
            <w:rStyle w:val="Hyperlink"/>
            <w:rFonts w:ascii="Cambria" w:hAnsi="Cambria"/>
            <w:sz w:val="22"/>
            <w:szCs w:val="22"/>
            <w:lang w:eastAsia="zh-TW"/>
          </w:rPr>
          <w:t>aho@hkac.org.hk</w:t>
        </w:r>
      </w:hyperlink>
    </w:p>
    <w:p w:rsidR="00521046" w:rsidRPr="00FD2B93" w:rsidRDefault="00521046" w:rsidP="00521046">
      <w:pPr>
        <w:snapToGrid w:val="0"/>
        <w:rPr>
          <w:rFonts w:ascii="Cambria" w:hAnsi="Cambria"/>
          <w:sz w:val="22"/>
          <w:szCs w:val="22"/>
          <w:lang w:eastAsia="zh-TW"/>
        </w:rPr>
      </w:pPr>
      <w:r w:rsidRPr="00FD2B93">
        <w:rPr>
          <w:rFonts w:ascii="PMingLiU" w:hAnsi="PMingLiU" w:hint="eastAsia"/>
          <w:sz w:val="22"/>
          <w:szCs w:val="22"/>
          <w:lang w:eastAsia="zh-TW"/>
        </w:rPr>
        <w:t>周綽茵</w:t>
      </w:r>
      <w:r w:rsidRPr="00FD2B93">
        <w:rPr>
          <w:rFonts w:ascii="Cambria" w:hAnsi="Cambria"/>
          <w:sz w:val="22"/>
          <w:szCs w:val="22"/>
          <w:lang w:eastAsia="zh-TW"/>
        </w:rPr>
        <w:t>Charis Chau</w:t>
      </w:r>
      <w:r w:rsidRPr="00FD2B93">
        <w:rPr>
          <w:rFonts w:ascii="PMingLiU" w:hAnsi="PMingLiU" w:hint="eastAsia"/>
          <w:sz w:val="22"/>
          <w:szCs w:val="22"/>
          <w:lang w:eastAsia="zh-TW"/>
        </w:rPr>
        <w:t>（市務及傳訊主任）</w:t>
      </w:r>
      <w:r w:rsidRPr="00FD2B93">
        <w:rPr>
          <w:rFonts w:ascii="Cambria" w:hAnsi="Cambria"/>
          <w:sz w:val="22"/>
          <w:szCs w:val="22"/>
          <w:lang w:eastAsia="zh-TW"/>
        </w:rPr>
        <w:t xml:space="preserve">| </w:t>
      </w:r>
      <w:r w:rsidRPr="00FD2B93">
        <w:rPr>
          <w:rFonts w:ascii="PMingLiU" w:hAnsi="PMingLiU" w:hint="eastAsia"/>
          <w:sz w:val="22"/>
          <w:szCs w:val="22"/>
          <w:lang w:eastAsia="zh-TW"/>
        </w:rPr>
        <w:t>電話：</w:t>
      </w:r>
      <w:r w:rsidRPr="00FD2B93">
        <w:rPr>
          <w:rFonts w:ascii="Cambria" w:hAnsi="Cambria"/>
          <w:sz w:val="22"/>
          <w:szCs w:val="22"/>
          <w:lang w:eastAsia="zh-TW"/>
        </w:rPr>
        <w:t xml:space="preserve">2582 0290 | </w:t>
      </w:r>
      <w:r w:rsidRPr="00FD2B93">
        <w:rPr>
          <w:rFonts w:ascii="PMingLiU" w:hAnsi="PMingLiU" w:hint="eastAsia"/>
          <w:sz w:val="22"/>
          <w:szCs w:val="22"/>
          <w:lang w:eastAsia="zh-TW"/>
        </w:rPr>
        <w:t>電郵：</w:t>
      </w:r>
      <w:hyperlink r:id="rId12" w:history="1">
        <w:r w:rsidRPr="00FD2B93">
          <w:rPr>
            <w:rStyle w:val="Hyperlink"/>
            <w:rFonts w:ascii="Cambria" w:hAnsi="Cambria"/>
            <w:sz w:val="22"/>
            <w:szCs w:val="22"/>
            <w:lang w:eastAsia="zh-TW"/>
          </w:rPr>
          <w:t>cchau@hkac.org.hk</w:t>
        </w:r>
      </w:hyperlink>
    </w:p>
    <w:p w:rsidR="00521046" w:rsidRDefault="00521046" w:rsidP="00521046">
      <w:pPr>
        <w:snapToGrid w:val="0"/>
        <w:rPr>
          <w:rFonts w:ascii="Cambria" w:hAnsi="Cambria"/>
          <w:sz w:val="22"/>
          <w:szCs w:val="22"/>
          <w:lang w:eastAsia="zh-TW"/>
        </w:rPr>
      </w:pPr>
    </w:p>
    <w:p w:rsidR="00521046" w:rsidRPr="00521046" w:rsidRDefault="00521046" w:rsidP="00521046">
      <w:pPr>
        <w:snapToGrid w:val="0"/>
      </w:pPr>
    </w:p>
    <w:p w:rsidR="00521046" w:rsidRPr="00521046" w:rsidRDefault="00521046" w:rsidP="00521046">
      <w:pPr>
        <w:rPr>
          <w:sz w:val="26"/>
          <w:szCs w:val="26"/>
          <w:lang w:eastAsia="zh-TW"/>
        </w:rPr>
      </w:pPr>
    </w:p>
    <w:sectPr w:rsidR="00521046" w:rsidRPr="00521046" w:rsidSect="00462E3D">
      <w:headerReference w:type="default" r:id="rId13"/>
      <w:footerReference w:type="default" r:id="rId14"/>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31" w:rsidRDefault="00915031" w:rsidP="007B584C">
      <w:r>
        <w:separator/>
      </w:r>
    </w:p>
  </w:endnote>
  <w:endnote w:type="continuationSeparator" w:id="0">
    <w:p w:rsidR="00915031" w:rsidRDefault="00915031" w:rsidP="007B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ource Sans Pro Semibold"/>
    <w:panose1 w:val="02010600030101010101"/>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38705"/>
      <w:docPartObj>
        <w:docPartGallery w:val="Page Numbers (Bottom of Page)"/>
        <w:docPartUnique/>
      </w:docPartObj>
    </w:sdtPr>
    <w:sdtEndPr>
      <w:rPr>
        <w:noProof/>
      </w:rPr>
    </w:sdtEndPr>
    <w:sdtContent>
      <w:p w:rsidR="00E7460B" w:rsidRDefault="00E7460B">
        <w:pPr>
          <w:pStyle w:val="Footer"/>
          <w:jc w:val="center"/>
        </w:pPr>
        <w:r>
          <w:fldChar w:fldCharType="begin"/>
        </w:r>
        <w:r>
          <w:instrText xml:space="preserve"> PAGE   \* MERGEFORMAT </w:instrText>
        </w:r>
        <w:r>
          <w:fldChar w:fldCharType="separate"/>
        </w:r>
        <w:r w:rsidR="00C240A1">
          <w:rPr>
            <w:noProof/>
          </w:rPr>
          <w:t>3</w:t>
        </w:r>
        <w:r>
          <w:rPr>
            <w:noProof/>
          </w:rPr>
          <w:fldChar w:fldCharType="end"/>
        </w:r>
      </w:p>
    </w:sdtContent>
  </w:sdt>
  <w:p w:rsidR="00E7460B" w:rsidRDefault="00E746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31" w:rsidRDefault="00915031" w:rsidP="007B584C">
      <w:r>
        <w:separator/>
      </w:r>
    </w:p>
  </w:footnote>
  <w:footnote w:type="continuationSeparator" w:id="0">
    <w:p w:rsidR="00915031" w:rsidRDefault="00915031" w:rsidP="007B5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0B" w:rsidRDefault="00E7460B" w:rsidP="007B584C">
    <w:pPr>
      <w:pStyle w:val="Header"/>
      <w:spacing w:line="200" w:lineRule="exact"/>
      <w:rPr>
        <w:rFonts w:ascii="Cambria" w:eastAsiaTheme="majorEastAsia" w:hAnsi="Cambria" w:cstheme="minorHAnsi"/>
        <w:b/>
      </w:rPr>
    </w:pPr>
    <w:r w:rsidRPr="001714A9">
      <w:rPr>
        <w:rFonts w:ascii="Cambria" w:hAnsi="Cambria" w:cs="Arial Unicode MS"/>
        <w:noProof/>
        <w:color w:val="000000"/>
        <w:u w:color="000000"/>
        <w:bdr w:val="nil"/>
        <w:lang w:val="en-GB" w:eastAsia="zh-TW"/>
      </w:rPr>
      <w:drawing>
        <wp:anchor distT="152400" distB="152400" distL="152400" distR="152400" simplePos="0" relativeHeight="251659264" behindDoc="1" locked="0" layoutInCell="1" allowOverlap="1" wp14:anchorId="076E38C9" wp14:editId="2A851F08">
          <wp:simplePos x="0" y="0"/>
          <wp:positionH relativeFrom="margin">
            <wp:align>center</wp:align>
          </wp:positionH>
          <wp:positionV relativeFrom="page">
            <wp:posOffset>18415</wp:posOffset>
          </wp:positionV>
          <wp:extent cx="1529799" cy="1835938"/>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529799" cy="1835938"/>
                  </a:xfrm>
                  <a:prstGeom prst="rect">
                    <a:avLst/>
                  </a:prstGeom>
                  <a:ln w="12700" cap="flat">
                    <a:noFill/>
                    <a:miter lim="400000"/>
                  </a:ln>
                  <a:effectLst/>
                </pic:spPr>
              </pic:pic>
            </a:graphicData>
          </a:graphic>
        </wp:anchor>
      </w:drawing>
    </w:r>
  </w:p>
  <w:p w:rsidR="00E7460B" w:rsidRDefault="00E7460B" w:rsidP="007B584C">
    <w:pPr>
      <w:pStyle w:val="Header"/>
      <w:spacing w:line="200" w:lineRule="exact"/>
      <w:rPr>
        <w:rFonts w:ascii="Cambria" w:eastAsiaTheme="majorEastAsia" w:hAnsi="Cambria" w:cstheme="minorHAnsi"/>
        <w:b/>
      </w:rPr>
    </w:pPr>
  </w:p>
  <w:p w:rsidR="00E7460B" w:rsidRDefault="00E7460B" w:rsidP="007B584C">
    <w:pPr>
      <w:pStyle w:val="Header"/>
      <w:spacing w:line="200" w:lineRule="exact"/>
      <w:rPr>
        <w:rFonts w:ascii="Cambria" w:eastAsiaTheme="majorEastAsia" w:hAnsi="Cambria" w:cstheme="minorHAnsi"/>
        <w:b/>
      </w:rPr>
    </w:pPr>
  </w:p>
  <w:p w:rsidR="00E7460B" w:rsidRDefault="00E7460B" w:rsidP="007B584C">
    <w:pPr>
      <w:pStyle w:val="Header"/>
      <w:rPr>
        <w:rFonts w:ascii="Cambria" w:eastAsiaTheme="majorEastAsia" w:hAnsi="Cambria" w:cstheme="minorHAnsi"/>
        <w:b/>
      </w:rPr>
    </w:pPr>
  </w:p>
  <w:p w:rsidR="00FA799A" w:rsidRPr="00524C3B" w:rsidRDefault="00521046" w:rsidP="00FA799A">
    <w:pPr>
      <w:pStyle w:val="Header"/>
      <w:rPr>
        <w:rFonts w:ascii="Cambria" w:hAnsi="Cambria" w:cstheme="minorHAnsi"/>
        <w:sz w:val="22"/>
        <w:szCs w:val="22"/>
        <w:lang w:eastAsia="zh-TW"/>
      </w:rPr>
    </w:pPr>
    <w:r>
      <w:rPr>
        <w:rFonts w:ascii="Cambria" w:hAnsi="Cambria" w:cstheme="minorHAnsi"/>
        <w:sz w:val="22"/>
        <w:szCs w:val="22"/>
        <w:lang w:eastAsia="zh-TW"/>
      </w:rPr>
      <w:t>2022</w:t>
    </w:r>
    <w:r w:rsidR="00FA799A" w:rsidRPr="00524C3B">
      <w:rPr>
        <w:rFonts w:ascii="Cambria" w:hAnsi="Cambria" w:cs="MS Gothic"/>
        <w:sz w:val="22"/>
        <w:szCs w:val="22"/>
        <w:lang w:eastAsia="zh-TW"/>
      </w:rPr>
      <w:t>年</w:t>
    </w:r>
    <w:r>
      <w:rPr>
        <w:rFonts w:ascii="Cambria" w:hAnsi="Cambria" w:cs="MS Gothic"/>
        <w:sz w:val="22"/>
        <w:szCs w:val="22"/>
        <w:lang w:eastAsia="zh-TW"/>
      </w:rPr>
      <w:t>7</w:t>
    </w:r>
    <w:r w:rsidR="00FA799A" w:rsidRPr="00524C3B">
      <w:rPr>
        <w:rFonts w:ascii="Cambria" w:hAnsi="Cambria" w:cs="MS Gothic"/>
        <w:sz w:val="22"/>
        <w:szCs w:val="22"/>
        <w:lang w:eastAsia="zh-TW"/>
      </w:rPr>
      <w:t>月</w:t>
    </w:r>
    <w:r w:rsidR="0004501F">
      <w:rPr>
        <w:rFonts w:ascii="Cambria" w:hAnsi="Cambria" w:cstheme="minorHAnsi"/>
        <w:sz w:val="22"/>
        <w:szCs w:val="22"/>
        <w:lang w:eastAsia="zh-TW"/>
      </w:rPr>
      <w:t>8</w:t>
    </w:r>
    <w:r w:rsidR="00FA799A" w:rsidRPr="00524C3B">
      <w:rPr>
        <w:rFonts w:ascii="Cambria" w:hAnsi="Cambria" w:cs="MS Gothic"/>
        <w:sz w:val="22"/>
        <w:szCs w:val="22"/>
        <w:lang w:eastAsia="zh-TW"/>
      </w:rPr>
      <w:t>日（星期</w:t>
    </w:r>
    <w:r>
      <w:rPr>
        <w:rFonts w:ascii="Cambria" w:hAnsi="Cambria" w:cs="MS Gothic" w:hint="eastAsia"/>
        <w:sz w:val="22"/>
        <w:szCs w:val="22"/>
        <w:lang w:eastAsia="zh-TW"/>
      </w:rPr>
      <w:t>五</w:t>
    </w:r>
    <w:r w:rsidR="00FA799A" w:rsidRPr="00524C3B">
      <w:rPr>
        <w:rFonts w:ascii="Cambria" w:hAnsi="Cambria" w:cs="MS Gothic"/>
        <w:sz w:val="22"/>
        <w:szCs w:val="22"/>
        <w:lang w:eastAsia="zh-TW"/>
      </w:rPr>
      <w:t>）</w:t>
    </w:r>
  </w:p>
  <w:p w:rsidR="00FA799A" w:rsidRPr="007B584C" w:rsidRDefault="00FA799A" w:rsidP="00FA799A">
    <w:pPr>
      <w:snapToGrid w:val="0"/>
      <w:jc w:val="both"/>
      <w:rPr>
        <w:rFonts w:ascii="Cambria" w:hAnsi="Cambria" w:cstheme="minorHAnsi"/>
        <w:sz w:val="22"/>
        <w:szCs w:val="22"/>
        <w:lang w:eastAsia="zh-TW"/>
      </w:rPr>
    </w:pPr>
    <w:r w:rsidRPr="00524C3B">
      <w:rPr>
        <w:rFonts w:ascii="Cambria" w:hAnsi="Cambria" w:cs="MS Gothic"/>
        <w:sz w:val="22"/>
        <w:szCs w:val="22"/>
        <w:lang w:eastAsia="zh-TW"/>
      </w:rPr>
      <w:t>請即發佈（共</w:t>
    </w:r>
    <w:r w:rsidR="00C31C25">
      <w:rPr>
        <w:rFonts w:ascii="Cambria" w:hAnsi="Cambria" w:cstheme="minorHAnsi"/>
        <w:sz w:val="22"/>
        <w:szCs w:val="22"/>
        <w:lang w:eastAsia="zh-TW"/>
      </w:rPr>
      <w:t>3</w:t>
    </w:r>
    <w:r w:rsidRPr="00524C3B">
      <w:rPr>
        <w:rFonts w:ascii="Cambria" w:hAnsi="Cambria" w:cs="MS Gothic"/>
        <w:sz w:val="22"/>
        <w:szCs w:val="22"/>
        <w:lang w:eastAsia="zh-TW"/>
      </w:rPr>
      <w:t>頁）</w:t>
    </w:r>
  </w:p>
  <w:p w:rsidR="00E7460B" w:rsidRPr="007B584C" w:rsidRDefault="00E7460B" w:rsidP="007B584C">
    <w:pPr>
      <w:snapToGrid w:val="0"/>
      <w:jc w:val="both"/>
      <w:rPr>
        <w:rFonts w:ascii="Cambria" w:hAnsi="Cambria" w:cstheme="minorHAnsi"/>
        <w:sz w:val="22"/>
        <w:szCs w:val="22"/>
        <w:lang w:eastAsia="zh-TW"/>
      </w:rPr>
    </w:pPr>
  </w:p>
  <w:p w:rsidR="00E7460B" w:rsidRDefault="00E7460B" w:rsidP="007B584C">
    <w:pPr>
      <w:pStyle w:val="Header"/>
      <w:tabs>
        <w:tab w:val="left" w:pos="1935"/>
      </w:tabs>
      <w:rPr>
        <w:lang w:eastAsia="zh-TW"/>
      </w:rPr>
    </w:pPr>
  </w:p>
  <w:p w:rsidR="00E7460B" w:rsidRDefault="00E7460B">
    <w:pPr>
      <w:pStyle w:val="Header"/>
      <w:rPr>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598"/>
    <w:multiLevelType w:val="hybridMultilevel"/>
    <w:tmpl w:val="4D449FBA"/>
    <w:lvl w:ilvl="0" w:tplc="04090003">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0NbE0MzY3MLQwNzdS0lEKTi0uzszPAykwrgUAFM0iGiwAAAA="/>
  </w:docVars>
  <w:rsids>
    <w:rsidRoot w:val="00223EDB"/>
    <w:rsid w:val="0004501F"/>
    <w:rsid w:val="00070492"/>
    <w:rsid w:val="000970FF"/>
    <w:rsid w:val="000C2306"/>
    <w:rsid w:val="001239EA"/>
    <w:rsid w:val="00126958"/>
    <w:rsid w:val="00223EDB"/>
    <w:rsid w:val="002473B8"/>
    <w:rsid w:val="00283A46"/>
    <w:rsid w:val="00297174"/>
    <w:rsid w:val="00384E02"/>
    <w:rsid w:val="003B463F"/>
    <w:rsid w:val="003D4EC5"/>
    <w:rsid w:val="003D6AAB"/>
    <w:rsid w:val="003F2DB2"/>
    <w:rsid w:val="003F7104"/>
    <w:rsid w:val="0040684A"/>
    <w:rsid w:val="00454F1A"/>
    <w:rsid w:val="00462E3D"/>
    <w:rsid w:val="00521046"/>
    <w:rsid w:val="00566DA9"/>
    <w:rsid w:val="00595D68"/>
    <w:rsid w:val="005D6E76"/>
    <w:rsid w:val="00687BEB"/>
    <w:rsid w:val="0069001F"/>
    <w:rsid w:val="00695468"/>
    <w:rsid w:val="006A5EDB"/>
    <w:rsid w:val="006C2F67"/>
    <w:rsid w:val="00756518"/>
    <w:rsid w:val="00764A78"/>
    <w:rsid w:val="00767286"/>
    <w:rsid w:val="00776F3C"/>
    <w:rsid w:val="007B584C"/>
    <w:rsid w:val="007C6C94"/>
    <w:rsid w:val="007E0356"/>
    <w:rsid w:val="007E1CD1"/>
    <w:rsid w:val="008145D8"/>
    <w:rsid w:val="00835D0C"/>
    <w:rsid w:val="00836F3E"/>
    <w:rsid w:val="00853ABE"/>
    <w:rsid w:val="008616F2"/>
    <w:rsid w:val="00881582"/>
    <w:rsid w:val="00895922"/>
    <w:rsid w:val="008A25F6"/>
    <w:rsid w:val="008C226C"/>
    <w:rsid w:val="008F7EE2"/>
    <w:rsid w:val="00915031"/>
    <w:rsid w:val="009A6CE9"/>
    <w:rsid w:val="009C0806"/>
    <w:rsid w:val="009C35C5"/>
    <w:rsid w:val="00A34A05"/>
    <w:rsid w:val="00A67437"/>
    <w:rsid w:val="00A92A8C"/>
    <w:rsid w:val="00AC7851"/>
    <w:rsid w:val="00AF03AF"/>
    <w:rsid w:val="00B428AF"/>
    <w:rsid w:val="00B623EE"/>
    <w:rsid w:val="00B72E25"/>
    <w:rsid w:val="00B82938"/>
    <w:rsid w:val="00BB4777"/>
    <w:rsid w:val="00BC448F"/>
    <w:rsid w:val="00BD4110"/>
    <w:rsid w:val="00BE2E47"/>
    <w:rsid w:val="00BF23FA"/>
    <w:rsid w:val="00BF47E1"/>
    <w:rsid w:val="00BF48A0"/>
    <w:rsid w:val="00C101ED"/>
    <w:rsid w:val="00C240A1"/>
    <w:rsid w:val="00C265CE"/>
    <w:rsid w:val="00C31C25"/>
    <w:rsid w:val="00C70C96"/>
    <w:rsid w:val="00CF0ECE"/>
    <w:rsid w:val="00D130AD"/>
    <w:rsid w:val="00D16522"/>
    <w:rsid w:val="00D24538"/>
    <w:rsid w:val="00D64747"/>
    <w:rsid w:val="00D75C24"/>
    <w:rsid w:val="00DB5DB5"/>
    <w:rsid w:val="00DE628E"/>
    <w:rsid w:val="00E30965"/>
    <w:rsid w:val="00E43C09"/>
    <w:rsid w:val="00E7460B"/>
    <w:rsid w:val="00E83639"/>
    <w:rsid w:val="00EB71DE"/>
    <w:rsid w:val="00ED55D9"/>
    <w:rsid w:val="00F169B1"/>
    <w:rsid w:val="00F335C4"/>
    <w:rsid w:val="00F3484C"/>
    <w:rsid w:val="00FA799A"/>
    <w:rsid w:val="00FB753D"/>
    <w:rsid w:val="00FD2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DBECE74-B723-47F8-9AB6-4766808B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D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EDB"/>
    <w:rPr>
      <w:color w:val="0563C1"/>
      <w:u w:val="single"/>
    </w:rPr>
  </w:style>
  <w:style w:type="paragraph" w:styleId="ListParagraph">
    <w:name w:val="List Paragraph"/>
    <w:basedOn w:val="Normal"/>
    <w:uiPriority w:val="34"/>
    <w:qFormat/>
    <w:rsid w:val="00223EDB"/>
    <w:pPr>
      <w:spacing w:after="160" w:line="252" w:lineRule="auto"/>
      <w:ind w:left="720"/>
    </w:pPr>
    <w:rPr>
      <w:rFonts w:ascii="Calibri" w:hAnsi="Calibri"/>
      <w:sz w:val="22"/>
      <w:szCs w:val="22"/>
    </w:rPr>
  </w:style>
  <w:style w:type="paragraph" w:styleId="Header">
    <w:name w:val="header"/>
    <w:basedOn w:val="Normal"/>
    <w:link w:val="HeaderChar"/>
    <w:unhideWhenUsed/>
    <w:rsid w:val="007B584C"/>
    <w:pPr>
      <w:tabs>
        <w:tab w:val="center" w:pos="4680"/>
        <w:tab w:val="right" w:pos="9360"/>
      </w:tabs>
    </w:pPr>
  </w:style>
  <w:style w:type="character" w:customStyle="1" w:styleId="HeaderChar">
    <w:name w:val="Header Char"/>
    <w:basedOn w:val="DefaultParagraphFont"/>
    <w:link w:val="Header"/>
    <w:uiPriority w:val="99"/>
    <w:rsid w:val="007B584C"/>
    <w:rPr>
      <w:rFonts w:ascii="Times New Roman" w:hAnsi="Times New Roman" w:cs="Times New Roman"/>
      <w:sz w:val="24"/>
      <w:szCs w:val="24"/>
    </w:rPr>
  </w:style>
  <w:style w:type="paragraph" w:styleId="Footer">
    <w:name w:val="footer"/>
    <w:basedOn w:val="Normal"/>
    <w:link w:val="FooterChar"/>
    <w:uiPriority w:val="99"/>
    <w:unhideWhenUsed/>
    <w:rsid w:val="007B584C"/>
    <w:pPr>
      <w:tabs>
        <w:tab w:val="center" w:pos="4680"/>
        <w:tab w:val="right" w:pos="9360"/>
      </w:tabs>
    </w:pPr>
  </w:style>
  <w:style w:type="character" w:customStyle="1" w:styleId="FooterChar">
    <w:name w:val="Footer Char"/>
    <w:basedOn w:val="DefaultParagraphFont"/>
    <w:link w:val="Footer"/>
    <w:uiPriority w:val="99"/>
    <w:rsid w:val="007B584C"/>
    <w:rPr>
      <w:rFonts w:ascii="Times New Roman" w:hAnsi="Times New Roman" w:cs="Times New Roman"/>
      <w:sz w:val="24"/>
      <w:szCs w:val="24"/>
    </w:rPr>
  </w:style>
  <w:style w:type="paragraph" w:styleId="NoSpacing">
    <w:name w:val="No Spacing"/>
    <w:basedOn w:val="Normal"/>
    <w:uiPriority w:val="1"/>
    <w:qFormat/>
    <w:rsid w:val="00FB753D"/>
    <w:rPr>
      <w:rFonts w:ascii="Calibri" w:eastAsia="SimSun" w:hAnsi="Calibri" w:cs="SimSun"/>
      <w:sz w:val="22"/>
      <w:szCs w:val="22"/>
      <w:lang w:eastAsia="zh-CN"/>
    </w:rPr>
  </w:style>
  <w:style w:type="character" w:styleId="FollowedHyperlink">
    <w:name w:val="FollowedHyperlink"/>
    <w:basedOn w:val="DefaultParagraphFont"/>
    <w:uiPriority w:val="99"/>
    <w:semiHidden/>
    <w:unhideWhenUsed/>
    <w:rsid w:val="00FB753D"/>
    <w:rPr>
      <w:color w:val="954F72" w:themeColor="followedHyperlink"/>
      <w:u w:val="single"/>
    </w:rPr>
  </w:style>
  <w:style w:type="paragraph" w:customStyle="1" w:styleId="Body">
    <w:name w:val="Body"/>
    <w:rsid w:val="00FB75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zh-CN"/>
    </w:rPr>
  </w:style>
  <w:style w:type="paragraph" w:styleId="BalloonText">
    <w:name w:val="Balloon Text"/>
    <w:basedOn w:val="Normal"/>
    <w:link w:val="BalloonTextChar"/>
    <w:uiPriority w:val="99"/>
    <w:semiHidden/>
    <w:unhideWhenUsed/>
    <w:rsid w:val="00E43C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C09"/>
    <w:rPr>
      <w:rFonts w:ascii="Segoe UI" w:hAnsi="Segoe UI" w:cs="Segoe UI"/>
      <w:sz w:val="18"/>
      <w:szCs w:val="18"/>
    </w:rPr>
  </w:style>
  <w:style w:type="paragraph" w:styleId="PlainText">
    <w:name w:val="Plain Text"/>
    <w:basedOn w:val="Normal"/>
    <w:link w:val="PlainTextChar"/>
    <w:uiPriority w:val="99"/>
    <w:unhideWhenUsed/>
    <w:rsid w:val="006A5EDB"/>
    <w:rPr>
      <w:rFonts w:ascii="Calibri" w:eastAsia="SimSun" w:hAnsi="Calibri" w:cs="SimSun"/>
      <w:lang w:eastAsia="zh-CN"/>
    </w:rPr>
  </w:style>
  <w:style w:type="character" w:customStyle="1" w:styleId="PlainTextChar">
    <w:name w:val="Plain Text Char"/>
    <w:basedOn w:val="DefaultParagraphFont"/>
    <w:link w:val="PlainText"/>
    <w:uiPriority w:val="99"/>
    <w:rsid w:val="006A5EDB"/>
    <w:rPr>
      <w:rFonts w:ascii="Calibri" w:eastAsia="SimSun" w:hAnsi="Calibri" w:cs="SimSun"/>
      <w:sz w:val="24"/>
      <w:szCs w:val="24"/>
      <w:lang w:eastAsia="zh-CN"/>
    </w:rPr>
  </w:style>
  <w:style w:type="paragraph" w:styleId="NormalWeb">
    <w:name w:val="Normal (Web)"/>
    <w:basedOn w:val="Normal"/>
    <w:uiPriority w:val="99"/>
    <w:unhideWhenUsed/>
    <w:rsid w:val="00C70C96"/>
    <w:pPr>
      <w:widowControl w:val="0"/>
    </w:pPr>
    <w:rPr>
      <w:rFonts w:eastAsiaTheme="minorEastAsia"/>
      <w:kern w:val="2"/>
      <w:lang w:eastAsia="zh-TW"/>
    </w:rPr>
  </w:style>
  <w:style w:type="character" w:customStyle="1" w:styleId="UnresolvedMention1">
    <w:name w:val="Unresolved Mention1"/>
    <w:basedOn w:val="DefaultParagraphFont"/>
    <w:uiPriority w:val="99"/>
    <w:semiHidden/>
    <w:unhideWhenUsed/>
    <w:rsid w:val="00B72E25"/>
    <w:rPr>
      <w:color w:val="605E5C"/>
      <w:shd w:val="clear" w:color="auto" w:fill="E1DFDD"/>
    </w:rPr>
  </w:style>
  <w:style w:type="character" w:styleId="Strong">
    <w:name w:val="Strong"/>
    <w:basedOn w:val="DefaultParagraphFont"/>
    <w:uiPriority w:val="22"/>
    <w:qFormat/>
    <w:rsid w:val="00F16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9806">
      <w:bodyDiv w:val="1"/>
      <w:marLeft w:val="0"/>
      <w:marRight w:val="0"/>
      <w:marTop w:val="0"/>
      <w:marBottom w:val="0"/>
      <w:divBdr>
        <w:top w:val="none" w:sz="0" w:space="0" w:color="auto"/>
        <w:left w:val="none" w:sz="0" w:space="0" w:color="auto"/>
        <w:bottom w:val="none" w:sz="0" w:space="0" w:color="auto"/>
        <w:right w:val="none" w:sz="0" w:space="0" w:color="auto"/>
      </w:divBdr>
    </w:div>
    <w:div w:id="285502651">
      <w:bodyDiv w:val="1"/>
      <w:marLeft w:val="0"/>
      <w:marRight w:val="0"/>
      <w:marTop w:val="0"/>
      <w:marBottom w:val="0"/>
      <w:divBdr>
        <w:top w:val="none" w:sz="0" w:space="0" w:color="auto"/>
        <w:left w:val="none" w:sz="0" w:space="0" w:color="auto"/>
        <w:bottom w:val="none" w:sz="0" w:space="0" w:color="auto"/>
        <w:right w:val="none" w:sz="0" w:space="0" w:color="auto"/>
      </w:divBdr>
    </w:div>
    <w:div w:id="500433895">
      <w:bodyDiv w:val="1"/>
      <w:marLeft w:val="0"/>
      <w:marRight w:val="0"/>
      <w:marTop w:val="0"/>
      <w:marBottom w:val="0"/>
      <w:divBdr>
        <w:top w:val="none" w:sz="0" w:space="0" w:color="auto"/>
        <w:left w:val="none" w:sz="0" w:space="0" w:color="auto"/>
        <w:bottom w:val="none" w:sz="0" w:space="0" w:color="auto"/>
        <w:right w:val="none" w:sz="0" w:space="0" w:color="auto"/>
      </w:divBdr>
    </w:div>
    <w:div w:id="793448380">
      <w:bodyDiv w:val="1"/>
      <w:marLeft w:val="0"/>
      <w:marRight w:val="0"/>
      <w:marTop w:val="0"/>
      <w:marBottom w:val="0"/>
      <w:divBdr>
        <w:top w:val="none" w:sz="0" w:space="0" w:color="auto"/>
        <w:left w:val="none" w:sz="0" w:space="0" w:color="auto"/>
        <w:bottom w:val="none" w:sz="0" w:space="0" w:color="auto"/>
        <w:right w:val="none" w:sz="0" w:space="0" w:color="auto"/>
      </w:divBdr>
    </w:div>
    <w:div w:id="853762344">
      <w:bodyDiv w:val="1"/>
      <w:marLeft w:val="0"/>
      <w:marRight w:val="0"/>
      <w:marTop w:val="0"/>
      <w:marBottom w:val="0"/>
      <w:divBdr>
        <w:top w:val="none" w:sz="0" w:space="0" w:color="auto"/>
        <w:left w:val="none" w:sz="0" w:space="0" w:color="auto"/>
        <w:bottom w:val="none" w:sz="0" w:space="0" w:color="auto"/>
        <w:right w:val="none" w:sz="0" w:space="0" w:color="auto"/>
      </w:divBdr>
    </w:div>
    <w:div w:id="975524245">
      <w:bodyDiv w:val="1"/>
      <w:marLeft w:val="0"/>
      <w:marRight w:val="0"/>
      <w:marTop w:val="0"/>
      <w:marBottom w:val="0"/>
      <w:divBdr>
        <w:top w:val="none" w:sz="0" w:space="0" w:color="auto"/>
        <w:left w:val="none" w:sz="0" w:space="0" w:color="auto"/>
        <w:bottom w:val="none" w:sz="0" w:space="0" w:color="auto"/>
        <w:right w:val="none" w:sz="0" w:space="0" w:color="auto"/>
      </w:divBdr>
    </w:div>
    <w:div w:id="11825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kac.org.hk/calendar_detail/?u=hDVnoLRI9Rw" TargetMode="External"/><Relationship Id="rId12" Type="http://schemas.openxmlformats.org/officeDocument/2006/relationships/hyperlink" Target="mailto:cchau@hkac.org.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o@hkac.org.h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tp.hkac.org.hk/MDD/Another_Round_2022/" TargetMode="External"/><Relationship Id="rId4" Type="http://schemas.openxmlformats.org/officeDocument/2006/relationships/webSettings" Target="webSettings.xml"/><Relationship Id="rId9" Type="http://schemas.openxmlformats.org/officeDocument/2006/relationships/image" Target="cid:image001.jpg@01D89142.3E52C3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Wong</dc:creator>
  <cp:keywords/>
  <dc:description/>
  <cp:lastModifiedBy>Charis Chau</cp:lastModifiedBy>
  <cp:revision>14</cp:revision>
  <cp:lastPrinted>2020-03-18T04:18:00Z</cp:lastPrinted>
  <dcterms:created xsi:type="dcterms:W3CDTF">2021-12-08T11:21:00Z</dcterms:created>
  <dcterms:modified xsi:type="dcterms:W3CDTF">2022-07-08T04:02:00Z</dcterms:modified>
</cp:coreProperties>
</file>