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94C" w:rsidRDefault="00951140" w:rsidP="00410851">
      <w:pPr>
        <w:rPr>
          <w:rFonts w:asciiTheme="majorEastAsia" w:eastAsiaTheme="majorEastAsia" w:hAnsiTheme="majorEastAsia" w:cs="Arial Unicode MS"/>
          <w:b/>
        </w:rPr>
      </w:pPr>
      <w:r>
        <w:rPr>
          <w:rFonts w:asciiTheme="majorEastAsia" w:eastAsiaTheme="majorEastAsia" w:hAnsiTheme="majorEastAsia" w:cs="Arial Unicode MS" w:hint="eastAsia"/>
          <w:b/>
        </w:rPr>
        <w:t>吳</w:t>
      </w:r>
      <w:r w:rsidR="00201624" w:rsidRPr="00410851">
        <w:rPr>
          <w:rFonts w:asciiTheme="majorEastAsia" w:eastAsiaTheme="majorEastAsia" w:hAnsiTheme="majorEastAsia" w:cs="Arial Unicode MS"/>
          <w:b/>
        </w:rPr>
        <w:t>佳儒</w:t>
      </w:r>
    </w:p>
    <w:p w:rsidR="00951140" w:rsidRDefault="00951140" w:rsidP="00410851">
      <w:pPr>
        <w:rPr>
          <w:rFonts w:asciiTheme="majorEastAsia" w:eastAsiaTheme="majorEastAsia" w:hAnsiTheme="majorEastAsia"/>
        </w:rPr>
      </w:pPr>
    </w:p>
    <w:p w:rsidR="00F2174B" w:rsidRPr="00F2174B" w:rsidRDefault="00F2174B" w:rsidP="00410851">
      <w:pPr>
        <w:rPr>
          <w:rFonts w:asciiTheme="majorEastAsia" w:eastAsiaTheme="majorEastAsia" w:hAnsiTheme="majorEastAsia"/>
          <w:u w:val="single"/>
        </w:rPr>
      </w:pPr>
      <w:r w:rsidRPr="00F2174B">
        <w:rPr>
          <w:rFonts w:asciiTheme="majorEastAsia" w:eastAsiaTheme="majorEastAsia" w:hAnsiTheme="majorEastAsia" w:hint="eastAsia"/>
          <w:u w:val="single"/>
        </w:rPr>
        <w:t>藝術家簡介</w:t>
      </w:r>
    </w:p>
    <w:p w:rsidR="00F2174B" w:rsidRPr="00F2174B" w:rsidRDefault="00F2174B" w:rsidP="00410851">
      <w:pPr>
        <w:rPr>
          <w:rFonts w:asciiTheme="majorEastAsia" w:eastAsiaTheme="majorEastAsia" w:hAnsiTheme="majorEastAsia" w:hint="eastAsia"/>
          <w:b/>
        </w:rPr>
      </w:pPr>
    </w:p>
    <w:p w:rsidR="0070594C" w:rsidRPr="00410851" w:rsidRDefault="00201624" w:rsidP="00410851">
      <w:pPr>
        <w:rPr>
          <w:rFonts w:asciiTheme="majorEastAsia" w:eastAsiaTheme="majorEastAsia" w:hAnsiTheme="majorEastAsia"/>
        </w:rPr>
      </w:pPr>
      <w:r w:rsidRPr="00410851">
        <w:rPr>
          <w:rFonts w:asciiTheme="majorEastAsia" w:eastAsiaTheme="majorEastAsia" w:hAnsiTheme="majorEastAsia" w:cs="Arial Unicode MS"/>
        </w:rPr>
        <w:t>1991</w:t>
      </w:r>
      <w:r w:rsidRPr="00410851">
        <w:rPr>
          <w:rFonts w:asciiTheme="majorEastAsia" w:eastAsiaTheme="majorEastAsia" w:hAnsiTheme="majorEastAsia" w:cs="Arial Unicode MS"/>
        </w:rPr>
        <w:t>年生於中國廣東，</w:t>
      </w:r>
      <w:r w:rsidRPr="00410851">
        <w:rPr>
          <w:rFonts w:asciiTheme="majorEastAsia" w:eastAsiaTheme="majorEastAsia" w:hAnsiTheme="majorEastAsia" w:cs="Arial Unicode MS"/>
        </w:rPr>
        <w:t>2014</w:t>
      </w:r>
      <w:r w:rsidRPr="00410851">
        <w:rPr>
          <w:rFonts w:asciiTheme="majorEastAsia" w:eastAsiaTheme="majorEastAsia" w:hAnsiTheme="majorEastAsia" w:cs="Arial Unicode MS"/>
        </w:rPr>
        <w:t>年於清華大學獲得藝術與英語雙學位，並於</w:t>
      </w:r>
      <w:r w:rsidRPr="00410851">
        <w:rPr>
          <w:rFonts w:asciiTheme="majorEastAsia" w:eastAsiaTheme="majorEastAsia" w:hAnsiTheme="majorEastAsia" w:cs="Arial Unicode MS"/>
        </w:rPr>
        <w:t>2017</w:t>
      </w:r>
      <w:r w:rsidRPr="00410851">
        <w:rPr>
          <w:rFonts w:asciiTheme="majorEastAsia" w:eastAsiaTheme="majorEastAsia" w:hAnsiTheme="majorEastAsia" w:cs="Arial Unicode MS"/>
        </w:rPr>
        <w:t>年取得香港城市大學創意媒體碩士學位。吳佳儒常以藝術創作作為其觀察社會與研習歷史的方法，通過對影像、聲音、文字、繪畫、裝置等綜合媒材的探究，嘗試從個體生活經驗出發而對權力系統提出問題，對歷史敘事提供另一種想</w:t>
      </w:r>
      <w:proofErr w:type="gramStart"/>
      <w:r w:rsidRPr="00410851">
        <w:rPr>
          <w:rFonts w:asciiTheme="majorEastAsia" w:eastAsiaTheme="majorEastAsia" w:hAnsiTheme="majorEastAsia" w:cs="Arial Unicode MS"/>
        </w:rPr>
        <w:t>象</w:t>
      </w:r>
      <w:proofErr w:type="gramEnd"/>
      <w:r w:rsidRPr="00410851">
        <w:rPr>
          <w:rFonts w:asciiTheme="majorEastAsia" w:eastAsiaTheme="majorEastAsia" w:hAnsiTheme="majorEastAsia" w:cs="Arial Unicode MS"/>
        </w:rPr>
        <w:t>。</w:t>
      </w:r>
    </w:p>
    <w:p w:rsidR="0070594C" w:rsidRPr="00410851" w:rsidRDefault="0070594C" w:rsidP="00410851">
      <w:pPr>
        <w:rPr>
          <w:rFonts w:asciiTheme="majorEastAsia" w:eastAsiaTheme="majorEastAsia" w:hAnsiTheme="majorEastAsia"/>
        </w:rPr>
      </w:pPr>
    </w:p>
    <w:p w:rsidR="0070594C" w:rsidRPr="00410851" w:rsidRDefault="00201624" w:rsidP="00410851">
      <w:pPr>
        <w:rPr>
          <w:rFonts w:asciiTheme="majorEastAsia" w:eastAsiaTheme="majorEastAsia" w:hAnsiTheme="majorEastAsia"/>
        </w:rPr>
      </w:pPr>
      <w:r w:rsidRPr="00410851">
        <w:rPr>
          <w:rFonts w:asciiTheme="majorEastAsia" w:eastAsiaTheme="majorEastAsia" w:hAnsiTheme="majorEastAsia" w:cs="Arial Unicode MS"/>
        </w:rPr>
        <w:t>其參與的聯展包括</w:t>
      </w:r>
      <w:r w:rsidRPr="00410851">
        <w:rPr>
          <w:rFonts w:asciiTheme="majorEastAsia" w:eastAsiaTheme="majorEastAsia" w:hAnsiTheme="majorEastAsia" w:cs="Arial Unicode MS"/>
        </w:rPr>
        <w:t>K11 Chi Art Space</w:t>
      </w:r>
      <w:r w:rsidRPr="00410851">
        <w:rPr>
          <w:rFonts w:asciiTheme="majorEastAsia" w:eastAsiaTheme="majorEastAsia" w:hAnsiTheme="majorEastAsia" w:cs="Arial Unicode MS"/>
        </w:rPr>
        <w:t>的</w:t>
      </w:r>
      <w:r w:rsidRPr="00410851">
        <w:rPr>
          <w:rFonts w:asciiTheme="majorEastAsia" w:eastAsiaTheme="majorEastAsia" w:hAnsiTheme="majorEastAsia" w:cs="Arial Unicode MS"/>
        </w:rPr>
        <w:t>“</w:t>
      </w:r>
      <w:r w:rsidRPr="00410851">
        <w:rPr>
          <w:rFonts w:asciiTheme="majorEastAsia" w:eastAsiaTheme="majorEastAsia" w:hAnsiTheme="majorEastAsia" w:cs="Arial Unicode MS"/>
        </w:rPr>
        <w:t>之後將會發生美好的事</w:t>
      </w:r>
      <w:r w:rsidRPr="00410851">
        <w:rPr>
          <w:rFonts w:asciiTheme="majorEastAsia" w:eastAsiaTheme="majorEastAsia" w:hAnsiTheme="majorEastAsia" w:cs="Arial Unicode MS"/>
        </w:rPr>
        <w:t>”(2017)</w:t>
      </w:r>
      <w:r w:rsidRPr="00410851">
        <w:rPr>
          <w:rFonts w:asciiTheme="majorEastAsia" w:eastAsiaTheme="majorEastAsia" w:hAnsiTheme="majorEastAsia" w:cs="Arial Unicode MS"/>
        </w:rPr>
        <w:t>，</w:t>
      </w:r>
      <w:proofErr w:type="gramStart"/>
      <w:r w:rsidRPr="00410851">
        <w:rPr>
          <w:rFonts w:asciiTheme="majorEastAsia" w:eastAsiaTheme="majorEastAsia" w:hAnsiTheme="majorEastAsia" w:cs="Arial Unicode MS"/>
        </w:rPr>
        <w:t>刺點畫廊</w:t>
      </w:r>
      <w:proofErr w:type="gramEnd"/>
      <w:r w:rsidRPr="00410851">
        <w:rPr>
          <w:rFonts w:asciiTheme="majorEastAsia" w:eastAsiaTheme="majorEastAsia" w:hAnsiTheme="majorEastAsia" w:cs="Arial Unicode MS"/>
        </w:rPr>
        <w:t>的</w:t>
      </w:r>
      <w:r w:rsidRPr="00410851">
        <w:rPr>
          <w:rFonts w:asciiTheme="majorEastAsia" w:eastAsiaTheme="majorEastAsia" w:hAnsiTheme="majorEastAsia" w:cs="Arial Unicode MS"/>
        </w:rPr>
        <w:t>“</w:t>
      </w:r>
      <w:r w:rsidRPr="00410851">
        <w:rPr>
          <w:rFonts w:asciiTheme="majorEastAsia" w:eastAsiaTheme="majorEastAsia" w:hAnsiTheme="majorEastAsia" w:cs="Arial Unicode MS"/>
        </w:rPr>
        <w:t>從此幸福快樂</w:t>
      </w:r>
      <w:r w:rsidRPr="00410851">
        <w:rPr>
          <w:rFonts w:asciiTheme="majorEastAsia" w:eastAsiaTheme="majorEastAsia" w:hAnsiTheme="majorEastAsia" w:cs="Arial Unicode MS"/>
        </w:rPr>
        <w:t>”(2017)</w:t>
      </w:r>
      <w:r w:rsidRPr="00410851">
        <w:rPr>
          <w:rFonts w:asciiTheme="majorEastAsia" w:eastAsiaTheme="majorEastAsia" w:hAnsiTheme="majorEastAsia" w:cs="Arial Unicode MS"/>
        </w:rPr>
        <w:t>，香港奧沙藝術基金會的</w:t>
      </w:r>
      <w:r w:rsidRPr="00410851">
        <w:rPr>
          <w:rFonts w:asciiTheme="majorEastAsia" w:eastAsiaTheme="majorEastAsia" w:hAnsiTheme="majorEastAsia" w:cs="Arial Unicode MS"/>
        </w:rPr>
        <w:t>“</w:t>
      </w:r>
      <w:r w:rsidRPr="00410851">
        <w:rPr>
          <w:rFonts w:asciiTheme="majorEastAsia" w:eastAsiaTheme="majorEastAsia" w:hAnsiTheme="majorEastAsia" w:cs="Arial Unicode MS"/>
        </w:rPr>
        <w:t>確據的其它面向</w:t>
      </w:r>
      <w:r w:rsidRPr="00410851">
        <w:rPr>
          <w:rFonts w:asciiTheme="majorEastAsia" w:eastAsiaTheme="majorEastAsia" w:hAnsiTheme="majorEastAsia" w:cs="Arial Unicode MS"/>
        </w:rPr>
        <w:t>”(2017)</w:t>
      </w:r>
      <w:r w:rsidRPr="00410851">
        <w:rPr>
          <w:rFonts w:asciiTheme="majorEastAsia" w:eastAsiaTheme="majorEastAsia" w:hAnsiTheme="majorEastAsia" w:cs="Arial Unicode MS"/>
        </w:rPr>
        <w:t>，</w:t>
      </w:r>
      <w:r w:rsidRPr="00410851">
        <w:rPr>
          <w:rFonts w:asciiTheme="majorEastAsia" w:eastAsiaTheme="majorEastAsia" w:hAnsiTheme="majorEastAsia" w:cs="Arial Unicode MS"/>
        </w:rPr>
        <w:t xml:space="preserve"> 2016 </w:t>
      </w:r>
      <w:r w:rsidRPr="00410851">
        <w:rPr>
          <w:rFonts w:asciiTheme="majorEastAsia" w:eastAsiaTheme="majorEastAsia" w:hAnsiTheme="majorEastAsia" w:cs="Arial Unicode MS"/>
          <w:highlight w:val="white"/>
        </w:rPr>
        <w:t>SIGGRAPH ASIA</w:t>
      </w:r>
      <w:r w:rsidRPr="00410851">
        <w:rPr>
          <w:rFonts w:asciiTheme="majorEastAsia" w:eastAsiaTheme="majorEastAsia" w:hAnsiTheme="majorEastAsia" w:cs="Arial Unicode MS"/>
          <w:highlight w:val="white"/>
        </w:rPr>
        <w:t>，</w:t>
      </w:r>
      <w:r w:rsidRPr="00410851">
        <w:rPr>
          <w:rFonts w:asciiTheme="majorEastAsia" w:eastAsiaTheme="majorEastAsia" w:hAnsiTheme="majorEastAsia" w:cs="Arial Unicode MS"/>
        </w:rPr>
        <w:t>北京尤倫斯當代藝術中心的</w:t>
      </w:r>
      <w:r w:rsidRPr="00410851">
        <w:rPr>
          <w:rFonts w:asciiTheme="majorEastAsia" w:eastAsiaTheme="majorEastAsia" w:hAnsiTheme="majorEastAsia" w:cs="Arial Unicode MS"/>
        </w:rPr>
        <w:t>“</w:t>
      </w:r>
      <w:r w:rsidRPr="00410851">
        <w:rPr>
          <w:rFonts w:asciiTheme="majorEastAsia" w:eastAsiaTheme="majorEastAsia" w:hAnsiTheme="majorEastAsia" w:cs="Arial Unicode MS"/>
        </w:rPr>
        <w:t>理想國</w:t>
      </w:r>
      <w:r w:rsidRPr="00410851">
        <w:rPr>
          <w:rFonts w:asciiTheme="majorEastAsia" w:eastAsiaTheme="majorEastAsia" w:hAnsiTheme="majorEastAsia" w:cs="Arial Unicode MS"/>
        </w:rPr>
        <w:t>” (2016)</w:t>
      </w:r>
      <w:r w:rsidRPr="00410851">
        <w:rPr>
          <w:rFonts w:asciiTheme="majorEastAsia" w:eastAsiaTheme="majorEastAsia" w:hAnsiTheme="majorEastAsia" w:cs="Arial Unicode MS"/>
        </w:rPr>
        <w:t>，關山月美術館的</w:t>
      </w:r>
      <w:r w:rsidRPr="00410851">
        <w:rPr>
          <w:rFonts w:asciiTheme="majorEastAsia" w:eastAsiaTheme="majorEastAsia" w:hAnsiTheme="majorEastAsia" w:cs="Arial Unicode MS"/>
        </w:rPr>
        <w:t>“</w:t>
      </w:r>
      <w:r w:rsidRPr="00410851">
        <w:rPr>
          <w:rFonts w:asciiTheme="majorEastAsia" w:eastAsiaTheme="majorEastAsia" w:hAnsiTheme="majorEastAsia" w:cs="Arial Unicode MS"/>
        </w:rPr>
        <w:t>在路上</w:t>
      </w:r>
      <w:r w:rsidRPr="00410851">
        <w:rPr>
          <w:rFonts w:asciiTheme="majorEastAsia" w:eastAsiaTheme="majorEastAsia" w:hAnsiTheme="majorEastAsia" w:cs="Arial Unicode MS"/>
        </w:rPr>
        <w:t>-</w:t>
      </w:r>
      <w:r w:rsidRPr="00410851">
        <w:rPr>
          <w:rFonts w:asciiTheme="majorEastAsia" w:eastAsiaTheme="majorEastAsia" w:hAnsiTheme="majorEastAsia" w:cs="Arial Unicode MS"/>
        </w:rPr>
        <w:t>中國青年藝術家提名展</w:t>
      </w:r>
      <w:r w:rsidRPr="00410851">
        <w:rPr>
          <w:rFonts w:asciiTheme="majorEastAsia" w:eastAsiaTheme="majorEastAsia" w:hAnsiTheme="majorEastAsia" w:cs="Arial Unicode MS"/>
        </w:rPr>
        <w:t>”(2015)</w:t>
      </w:r>
      <w:r w:rsidRPr="00410851">
        <w:rPr>
          <w:rFonts w:asciiTheme="majorEastAsia" w:eastAsiaTheme="majorEastAsia" w:hAnsiTheme="majorEastAsia" w:cs="Arial Unicode MS"/>
        </w:rPr>
        <w:t>和深圳</w:t>
      </w:r>
      <w:r w:rsidRPr="00410851">
        <w:rPr>
          <w:rFonts w:asciiTheme="majorEastAsia" w:eastAsiaTheme="majorEastAsia" w:hAnsiTheme="majorEastAsia" w:cs="Arial Unicode MS"/>
        </w:rPr>
        <w:t>OCT</w:t>
      </w:r>
      <w:r w:rsidRPr="00410851">
        <w:rPr>
          <w:rFonts w:asciiTheme="majorEastAsia" w:eastAsiaTheme="majorEastAsia" w:hAnsiTheme="majorEastAsia" w:cs="Arial Unicode MS"/>
        </w:rPr>
        <w:t>當代藝術中心的</w:t>
      </w:r>
      <w:r w:rsidRPr="00410851">
        <w:rPr>
          <w:rFonts w:asciiTheme="majorEastAsia" w:eastAsiaTheme="majorEastAsia" w:hAnsiTheme="majorEastAsia" w:cs="Arial Unicode MS"/>
        </w:rPr>
        <w:t>“</w:t>
      </w:r>
      <w:r w:rsidRPr="00410851">
        <w:rPr>
          <w:rFonts w:asciiTheme="majorEastAsia" w:eastAsiaTheme="majorEastAsia" w:hAnsiTheme="majorEastAsia" w:cs="Arial Unicode MS"/>
        </w:rPr>
        <w:t>多型演變</w:t>
      </w:r>
      <w:proofErr w:type="gramStart"/>
      <w:r w:rsidR="00951140">
        <w:rPr>
          <w:rFonts w:asciiTheme="majorEastAsia" w:eastAsiaTheme="majorEastAsia" w:hAnsiTheme="majorEastAsia" w:cs="Arial Unicode MS" w:hint="eastAsia"/>
        </w:rPr>
        <w:t>──</w:t>
      </w:r>
      <w:proofErr w:type="gramEnd"/>
      <w:r w:rsidRPr="00410851">
        <w:rPr>
          <w:rFonts w:asciiTheme="majorEastAsia" w:eastAsiaTheme="majorEastAsia" w:hAnsiTheme="majorEastAsia" w:cs="Arial Unicode MS"/>
        </w:rPr>
        <w:t>一次近距離觀察</w:t>
      </w:r>
      <w:r w:rsidRPr="00410851">
        <w:rPr>
          <w:rFonts w:asciiTheme="majorEastAsia" w:eastAsiaTheme="majorEastAsia" w:hAnsiTheme="majorEastAsia" w:cs="Arial Unicode MS"/>
        </w:rPr>
        <w:t>”(2014)</w:t>
      </w:r>
      <w:r w:rsidRPr="00410851">
        <w:rPr>
          <w:rFonts w:asciiTheme="majorEastAsia" w:eastAsiaTheme="majorEastAsia" w:hAnsiTheme="majorEastAsia" w:cs="Arial Unicode MS"/>
        </w:rPr>
        <w:t>等。</w:t>
      </w:r>
    </w:p>
    <w:p w:rsidR="0070594C" w:rsidRDefault="00201624" w:rsidP="00410851">
      <w:pPr>
        <w:rPr>
          <w:rFonts w:asciiTheme="majorEastAsia" w:eastAsiaTheme="majorEastAsia" w:hAnsiTheme="majorEastAsia"/>
        </w:rPr>
      </w:pPr>
      <w:r w:rsidRPr="00410851">
        <w:rPr>
          <w:rFonts w:asciiTheme="majorEastAsia" w:eastAsiaTheme="majorEastAsia" w:hAnsiTheme="majorEastAsia"/>
        </w:rPr>
        <w:tab/>
        <w:t xml:space="preserve"> </w:t>
      </w:r>
      <w:r w:rsidRPr="00410851">
        <w:rPr>
          <w:rFonts w:asciiTheme="majorEastAsia" w:eastAsiaTheme="majorEastAsia" w:hAnsiTheme="majorEastAsia"/>
        </w:rPr>
        <w:tab/>
        <w:t xml:space="preserve"> </w:t>
      </w:r>
      <w:r w:rsidRPr="00410851">
        <w:rPr>
          <w:rFonts w:asciiTheme="majorEastAsia" w:eastAsiaTheme="majorEastAsia" w:hAnsiTheme="majorEastAsia"/>
        </w:rPr>
        <w:tab/>
        <w:t xml:space="preserve"> </w:t>
      </w:r>
      <w:r w:rsidRPr="00410851">
        <w:rPr>
          <w:rFonts w:asciiTheme="majorEastAsia" w:eastAsiaTheme="majorEastAsia" w:hAnsiTheme="majorEastAsia"/>
        </w:rPr>
        <w:tab/>
      </w:r>
      <w:r w:rsidRPr="00410851">
        <w:rPr>
          <w:rFonts w:asciiTheme="majorEastAsia" w:eastAsiaTheme="majorEastAsia" w:hAnsiTheme="majorEastAsia"/>
        </w:rPr>
        <w:tab/>
      </w:r>
      <w:r w:rsidRPr="00410851">
        <w:rPr>
          <w:rFonts w:asciiTheme="majorEastAsia" w:eastAsiaTheme="majorEastAsia" w:hAnsiTheme="majorEastAsia"/>
        </w:rPr>
        <w:tab/>
      </w:r>
      <w:r w:rsidRPr="00410851">
        <w:rPr>
          <w:rFonts w:asciiTheme="majorEastAsia" w:eastAsiaTheme="majorEastAsia" w:hAnsiTheme="majorEastAsia"/>
        </w:rPr>
        <w:tab/>
      </w:r>
      <w:r w:rsidRPr="00410851">
        <w:rPr>
          <w:rFonts w:asciiTheme="majorEastAsia" w:eastAsiaTheme="majorEastAsia" w:hAnsiTheme="majorEastAsia"/>
        </w:rPr>
        <w:tab/>
      </w:r>
      <w:r w:rsidRPr="00410851">
        <w:rPr>
          <w:rFonts w:asciiTheme="majorEastAsia" w:eastAsiaTheme="majorEastAsia" w:hAnsiTheme="majorEastAsia"/>
        </w:rPr>
        <w:tab/>
      </w:r>
    </w:p>
    <w:p w:rsidR="00F2174B" w:rsidRPr="00F2174B" w:rsidRDefault="00F2174B" w:rsidP="00410851">
      <w:pPr>
        <w:rPr>
          <w:rFonts w:asciiTheme="majorEastAsia" w:eastAsiaTheme="majorEastAsia" w:hAnsiTheme="majorEastAsia"/>
          <w:u w:val="single"/>
        </w:rPr>
      </w:pPr>
      <w:r w:rsidRPr="00F2174B">
        <w:rPr>
          <w:rFonts w:asciiTheme="majorEastAsia" w:eastAsiaTheme="majorEastAsia" w:hAnsiTheme="majorEastAsia" w:hint="eastAsia"/>
          <w:u w:val="single"/>
        </w:rPr>
        <w:t>展出作品</w:t>
      </w:r>
    </w:p>
    <w:p w:rsidR="00F2174B" w:rsidRPr="00410851" w:rsidRDefault="00F2174B" w:rsidP="00410851">
      <w:pPr>
        <w:rPr>
          <w:rFonts w:asciiTheme="majorEastAsia" w:eastAsiaTheme="majorEastAsia" w:hAnsiTheme="majorEastAsia" w:hint="eastAsia"/>
        </w:rPr>
      </w:pPr>
    </w:p>
    <w:p w:rsidR="0070594C" w:rsidRPr="00951140" w:rsidRDefault="00201624" w:rsidP="00951140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951140">
        <w:rPr>
          <w:rFonts w:asciiTheme="majorEastAsia" w:eastAsiaTheme="majorEastAsia" w:hAnsiTheme="majorEastAsia"/>
          <w:b/>
        </w:rPr>
        <w:t>“</w:t>
      </w:r>
      <w:r w:rsidRPr="00951140">
        <w:rPr>
          <w:rFonts w:asciiTheme="majorEastAsia" w:eastAsiaTheme="majorEastAsia" w:hAnsiTheme="majorEastAsia" w:cs="Arial Unicode MS"/>
          <w:b/>
          <w:i/>
        </w:rPr>
        <w:t>啊</w:t>
      </w:r>
      <w:r w:rsidRPr="00951140">
        <w:rPr>
          <w:rFonts w:asciiTheme="majorEastAsia" w:eastAsiaTheme="majorEastAsia" w:hAnsiTheme="majorEastAsia" w:cs="Arial Unicode MS"/>
          <w:b/>
          <w:i/>
        </w:rPr>
        <w:t>Diu</w:t>
      </w:r>
      <w:r w:rsidRPr="00951140">
        <w:rPr>
          <w:rFonts w:asciiTheme="majorEastAsia" w:eastAsiaTheme="majorEastAsia" w:hAnsiTheme="majorEastAsia" w:cs="Arial Unicode MS"/>
          <w:b/>
          <w:i/>
        </w:rPr>
        <w:t>你</w:t>
      </w:r>
      <w:r w:rsidRPr="00951140">
        <w:rPr>
          <w:rFonts w:asciiTheme="majorEastAsia" w:eastAsiaTheme="majorEastAsia" w:hAnsiTheme="majorEastAsia" w:cs="Arial Unicode MS"/>
          <w:b/>
          <w:i/>
        </w:rPr>
        <w:t>”</w:t>
      </w:r>
      <w:r w:rsidRPr="00951140">
        <w:rPr>
          <w:rFonts w:asciiTheme="majorEastAsia" w:eastAsiaTheme="majorEastAsia" w:hAnsiTheme="majorEastAsia" w:cs="Arial Unicode MS"/>
          <w:b/>
        </w:rPr>
        <w:t>，吳佳儒，</w:t>
      </w:r>
      <w:r w:rsidRPr="00951140">
        <w:rPr>
          <w:rFonts w:asciiTheme="majorEastAsia" w:eastAsiaTheme="majorEastAsia" w:hAnsiTheme="majorEastAsia" w:cs="Arial Unicode MS"/>
          <w:b/>
        </w:rPr>
        <w:t>2018</w:t>
      </w:r>
    </w:p>
    <w:p w:rsidR="0070594C" w:rsidRPr="00410851" w:rsidRDefault="00201624" w:rsidP="00410851">
      <w:pPr>
        <w:rPr>
          <w:rFonts w:asciiTheme="majorEastAsia" w:eastAsiaTheme="majorEastAsia" w:hAnsiTheme="majorEastAsia"/>
        </w:rPr>
      </w:pPr>
      <w:r w:rsidRPr="00410851">
        <w:rPr>
          <w:rFonts w:asciiTheme="majorEastAsia" w:eastAsiaTheme="majorEastAsia" w:hAnsiTheme="majorEastAsia" w:cs="Arial Unicode MS"/>
          <w:b/>
        </w:rPr>
        <w:t xml:space="preserve">   </w:t>
      </w:r>
      <w:r w:rsidR="00951140">
        <w:rPr>
          <w:rFonts w:asciiTheme="majorEastAsia" w:eastAsiaTheme="majorEastAsia" w:hAnsiTheme="majorEastAsia" w:cs="Arial Unicode MS" w:hint="eastAsia"/>
          <w:b/>
        </w:rPr>
        <w:t xml:space="preserve">      </w:t>
      </w:r>
      <w:r w:rsidRPr="00410851">
        <w:rPr>
          <w:rFonts w:asciiTheme="majorEastAsia" w:eastAsiaTheme="majorEastAsia" w:hAnsiTheme="majorEastAsia" w:cs="Arial Unicode MS"/>
          <w:b/>
        </w:rPr>
        <w:t>聲音裝置</w:t>
      </w:r>
    </w:p>
    <w:p w:rsidR="00F2174B" w:rsidRPr="00C8508E" w:rsidRDefault="00201624" w:rsidP="00C8508E">
      <w:pPr>
        <w:ind w:left="426"/>
        <w:rPr>
          <w:rFonts w:asciiTheme="majorEastAsia" w:eastAsiaTheme="majorEastAsia" w:hAnsiTheme="majorEastAsia" w:cs="Arial Unicode MS" w:hint="eastAsia"/>
        </w:rPr>
      </w:pPr>
      <w:r w:rsidRPr="00410851">
        <w:rPr>
          <w:rFonts w:asciiTheme="majorEastAsia" w:eastAsiaTheme="majorEastAsia" w:hAnsiTheme="majorEastAsia" w:cs="Arial Unicode MS"/>
        </w:rPr>
        <w:t>裝置是</w:t>
      </w:r>
      <w:proofErr w:type="gramStart"/>
      <w:r w:rsidRPr="00410851">
        <w:rPr>
          <w:rFonts w:asciiTheme="majorEastAsia" w:eastAsiaTheme="majorEastAsia" w:hAnsiTheme="majorEastAsia" w:cs="Arial Unicode MS"/>
        </w:rPr>
        <w:t>于</w:t>
      </w:r>
      <w:proofErr w:type="gramEnd"/>
      <w:r w:rsidRPr="00410851">
        <w:rPr>
          <w:rFonts w:asciiTheme="majorEastAsia" w:eastAsiaTheme="majorEastAsia" w:hAnsiTheme="majorEastAsia" w:cs="Arial Unicode MS"/>
        </w:rPr>
        <w:t>特定空間內設置用咳嗽、打噴嚏、擤鼻涕和</w:t>
      </w:r>
      <w:proofErr w:type="gramStart"/>
      <w:r w:rsidRPr="00410851">
        <w:rPr>
          <w:rFonts w:asciiTheme="majorEastAsia" w:eastAsiaTheme="majorEastAsia" w:hAnsiTheme="majorEastAsia" w:cs="Arial Unicode MS"/>
        </w:rPr>
        <w:t>咳痰的聲音</w:t>
      </w:r>
      <w:proofErr w:type="gramEnd"/>
      <w:r w:rsidRPr="00410851">
        <w:rPr>
          <w:rFonts w:asciiTheme="majorEastAsia" w:eastAsiaTheme="majorEastAsia" w:hAnsiTheme="majorEastAsia" w:cs="Arial Unicode MS"/>
        </w:rPr>
        <w:t>樣本重新混音的聲音作品，聲音通過超級指向性喇叭環繞空間播出，讓經過的人感覺到一切就發生在身邊。</w:t>
      </w:r>
    </w:p>
    <w:p w:rsidR="0070594C" w:rsidRPr="00410851" w:rsidRDefault="0070594C" w:rsidP="00410851">
      <w:pPr>
        <w:rPr>
          <w:rFonts w:asciiTheme="majorEastAsia" w:eastAsiaTheme="majorEastAsia" w:hAnsiTheme="majorEastAsia"/>
        </w:rPr>
      </w:pPr>
    </w:p>
    <w:p w:rsidR="0070594C" w:rsidRPr="00951140" w:rsidRDefault="00201624" w:rsidP="00951140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951140">
        <w:rPr>
          <w:rFonts w:asciiTheme="majorEastAsia" w:eastAsiaTheme="majorEastAsia" w:hAnsiTheme="majorEastAsia" w:cs="Arial Unicode MS"/>
          <w:b/>
          <w:i/>
        </w:rPr>
        <w:t>現在至少</w:t>
      </w:r>
      <w:r w:rsidRPr="00951140">
        <w:rPr>
          <w:rFonts w:asciiTheme="majorEastAsia" w:eastAsiaTheme="majorEastAsia" w:hAnsiTheme="majorEastAsia" w:cs="Arial Unicode MS"/>
          <w:b/>
        </w:rPr>
        <w:t>，吳佳儒，</w:t>
      </w:r>
      <w:r w:rsidRPr="00951140">
        <w:rPr>
          <w:rFonts w:asciiTheme="majorEastAsia" w:eastAsiaTheme="majorEastAsia" w:hAnsiTheme="majorEastAsia" w:cs="Arial Unicode MS"/>
          <w:b/>
        </w:rPr>
        <w:t>2017</w:t>
      </w:r>
    </w:p>
    <w:p w:rsidR="0070594C" w:rsidRPr="00410851" w:rsidRDefault="00201624" w:rsidP="00410851">
      <w:pPr>
        <w:rPr>
          <w:rFonts w:asciiTheme="majorEastAsia" w:eastAsiaTheme="majorEastAsia" w:hAnsiTheme="majorEastAsia"/>
        </w:rPr>
      </w:pPr>
      <w:r w:rsidRPr="00410851">
        <w:rPr>
          <w:rFonts w:asciiTheme="majorEastAsia" w:eastAsiaTheme="majorEastAsia" w:hAnsiTheme="majorEastAsia" w:cs="Arial Unicode MS"/>
          <w:b/>
        </w:rPr>
        <w:t xml:space="preserve">    </w:t>
      </w:r>
      <w:r w:rsidR="00951140">
        <w:rPr>
          <w:rFonts w:asciiTheme="majorEastAsia" w:eastAsiaTheme="majorEastAsia" w:hAnsiTheme="majorEastAsia" w:cs="Arial Unicode MS" w:hint="eastAsia"/>
          <w:b/>
        </w:rPr>
        <w:t xml:space="preserve">   </w:t>
      </w:r>
      <w:r w:rsidRPr="00410851">
        <w:rPr>
          <w:rFonts w:asciiTheme="majorEastAsia" w:eastAsiaTheme="majorEastAsia" w:hAnsiTheme="majorEastAsia" w:cs="Arial Unicode MS"/>
          <w:b/>
        </w:rPr>
        <w:t>影像裝置</w:t>
      </w:r>
    </w:p>
    <w:p w:rsidR="0070594C" w:rsidRDefault="00201624" w:rsidP="00410851">
      <w:pPr>
        <w:ind w:left="720"/>
        <w:rPr>
          <w:rFonts w:asciiTheme="majorEastAsia" w:eastAsiaTheme="majorEastAsia" w:hAnsiTheme="majorEastAsia"/>
          <w:b/>
        </w:rPr>
      </w:pPr>
      <w:r w:rsidRPr="00410851">
        <w:rPr>
          <w:rFonts w:asciiTheme="majorEastAsia" w:eastAsiaTheme="majorEastAsia" w:hAnsiTheme="majorEastAsia"/>
          <w:noProof/>
          <w:lang w:val="en-US"/>
        </w:rPr>
        <w:drawing>
          <wp:inline distT="114300" distB="114300" distL="114300" distR="114300">
            <wp:extent cx="3400425" cy="2314575"/>
            <wp:effectExtent l="0" t="0" r="9525" b="9525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1672" cy="23154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174B" w:rsidRPr="00410851" w:rsidRDefault="00F2174B" w:rsidP="00410851">
      <w:pPr>
        <w:ind w:left="720"/>
        <w:rPr>
          <w:rFonts w:asciiTheme="majorEastAsia" w:eastAsiaTheme="majorEastAsia" w:hAnsiTheme="majorEastAsia" w:hint="eastAsia"/>
          <w:b/>
        </w:rPr>
      </w:pPr>
    </w:p>
    <w:p w:rsidR="00F2174B" w:rsidRDefault="00201624" w:rsidP="00F2174B">
      <w:pPr>
        <w:ind w:left="426"/>
        <w:rPr>
          <w:rFonts w:asciiTheme="majorEastAsia" w:eastAsiaTheme="majorEastAsia" w:hAnsiTheme="majorEastAsia" w:hint="eastAsia"/>
        </w:rPr>
      </w:pPr>
      <w:r w:rsidRPr="00410851">
        <w:rPr>
          <w:rFonts w:asciiTheme="majorEastAsia" w:eastAsiaTheme="majorEastAsia" w:hAnsiTheme="majorEastAsia" w:cs="Arial Unicode MS"/>
        </w:rPr>
        <w:t>裝置的影像</w:t>
      </w:r>
      <w:proofErr w:type="gramStart"/>
      <w:r w:rsidRPr="00410851">
        <w:rPr>
          <w:rFonts w:asciiTheme="majorEastAsia" w:eastAsiaTheme="majorEastAsia" w:hAnsiTheme="majorEastAsia" w:cs="Arial Unicode MS"/>
        </w:rPr>
        <w:t>部分來攝於</w:t>
      </w:r>
      <w:proofErr w:type="gramEnd"/>
      <w:r w:rsidRPr="00410851">
        <w:rPr>
          <w:rFonts w:asciiTheme="majorEastAsia" w:eastAsiaTheme="majorEastAsia" w:hAnsiTheme="majorEastAsia" w:cs="Arial Unicode MS"/>
        </w:rPr>
        <w:t>香港多間酒家的海鮮養殖缸，紀錄了海鮮</w:t>
      </w:r>
      <w:proofErr w:type="gramStart"/>
      <w:r w:rsidRPr="00410851">
        <w:rPr>
          <w:rFonts w:asciiTheme="majorEastAsia" w:eastAsiaTheme="majorEastAsia" w:hAnsiTheme="majorEastAsia" w:cs="Arial Unicode MS"/>
        </w:rPr>
        <w:t>于</w:t>
      </w:r>
      <w:proofErr w:type="gramEnd"/>
      <w:r w:rsidRPr="00410851">
        <w:rPr>
          <w:rFonts w:asciiTheme="majorEastAsia" w:eastAsiaTheme="majorEastAsia" w:hAnsiTheme="majorEastAsia" w:cs="Arial Unicode MS"/>
        </w:rPr>
        <w:t>狹小而公示的環境內之生存狀態。用長鏡頭對焦於那些公共空間中人們習以為常的養殖</w:t>
      </w:r>
      <w:proofErr w:type="gramStart"/>
      <w:r w:rsidRPr="00410851">
        <w:rPr>
          <w:rFonts w:asciiTheme="majorEastAsia" w:eastAsiaTheme="majorEastAsia" w:hAnsiTheme="majorEastAsia" w:cs="Arial Unicode MS"/>
        </w:rPr>
        <w:t>缸</w:t>
      </w:r>
      <w:proofErr w:type="gramEnd"/>
      <w:r w:rsidRPr="00410851">
        <w:rPr>
          <w:rFonts w:asciiTheme="majorEastAsia" w:eastAsiaTheme="majorEastAsia" w:hAnsiTheme="majorEastAsia" w:cs="Arial Unicode MS"/>
        </w:rPr>
        <w:t>景象，放大關於觀察與公示、人與食物的權力關係。裝置部分是關於長時間觀察狀態的誇張和延伸：影像投射在特殊的</w:t>
      </w:r>
      <w:proofErr w:type="gramStart"/>
      <w:r w:rsidRPr="00410851">
        <w:rPr>
          <w:rFonts w:asciiTheme="majorEastAsia" w:eastAsiaTheme="majorEastAsia" w:hAnsiTheme="majorEastAsia" w:cs="Arial Unicode MS"/>
        </w:rPr>
        <w:t>熒</w:t>
      </w:r>
      <w:proofErr w:type="gramEnd"/>
      <w:r w:rsidRPr="00410851">
        <w:rPr>
          <w:rFonts w:asciiTheme="majorEastAsia" w:eastAsiaTheme="majorEastAsia" w:hAnsiTheme="majorEastAsia" w:cs="Arial Unicode MS"/>
        </w:rPr>
        <w:t>幕，通過光線的反射、變形而將影像充斥空間、連接空間，使觀者能</w:t>
      </w:r>
      <w:proofErr w:type="gramStart"/>
      <w:r w:rsidRPr="00410851">
        <w:rPr>
          <w:rFonts w:asciiTheme="majorEastAsia" w:eastAsiaTheme="majorEastAsia" w:hAnsiTheme="majorEastAsia" w:cs="Arial Unicode MS"/>
        </w:rPr>
        <w:t>現實維</w:t>
      </w:r>
      <w:proofErr w:type="gramEnd"/>
      <w:r w:rsidRPr="00410851">
        <w:rPr>
          <w:rFonts w:asciiTheme="majorEastAsia" w:eastAsiaTheme="majorEastAsia" w:hAnsiTheme="majorEastAsia" w:cs="Arial Unicode MS"/>
        </w:rPr>
        <w:t>度地進入和感受某些情緒。</w:t>
      </w:r>
    </w:p>
    <w:p w:rsidR="00C8508E" w:rsidRDefault="00C8508E" w:rsidP="00410851">
      <w:pPr>
        <w:rPr>
          <w:rFonts w:asciiTheme="majorEastAsia" w:eastAsiaTheme="majorEastAsia" w:hAnsiTheme="majorEastAsia"/>
        </w:rPr>
      </w:pPr>
    </w:p>
    <w:p w:rsidR="001E7F4B" w:rsidRPr="00410851" w:rsidRDefault="001E7F4B" w:rsidP="00410851">
      <w:pPr>
        <w:rPr>
          <w:rFonts w:asciiTheme="majorEastAsia" w:eastAsiaTheme="majorEastAsia" w:hAnsiTheme="majorEastAsia" w:hint="eastAsia"/>
        </w:rPr>
      </w:pPr>
    </w:p>
    <w:p w:rsidR="0070594C" w:rsidRPr="00951140" w:rsidRDefault="00201624" w:rsidP="00951140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951140">
        <w:rPr>
          <w:rFonts w:asciiTheme="majorEastAsia" w:eastAsiaTheme="majorEastAsia" w:hAnsiTheme="majorEastAsia" w:cs="Arial Unicode MS"/>
          <w:b/>
          <w:i/>
        </w:rPr>
        <w:lastRenderedPageBreak/>
        <w:t>幸福藥片與白花蛇舌草</w:t>
      </w:r>
      <w:r w:rsidRPr="00951140">
        <w:rPr>
          <w:rFonts w:asciiTheme="majorEastAsia" w:eastAsiaTheme="majorEastAsia" w:hAnsiTheme="majorEastAsia" w:cs="Arial Unicode MS"/>
          <w:b/>
        </w:rPr>
        <w:t>，吳佳儒，</w:t>
      </w:r>
      <w:r w:rsidRPr="00951140">
        <w:rPr>
          <w:rFonts w:asciiTheme="majorEastAsia" w:eastAsiaTheme="majorEastAsia" w:hAnsiTheme="majorEastAsia" w:cs="Arial Unicode MS"/>
          <w:b/>
        </w:rPr>
        <w:t>2018</w:t>
      </w:r>
    </w:p>
    <w:p w:rsidR="0070594C" w:rsidRPr="00410851" w:rsidRDefault="00201624" w:rsidP="00410851">
      <w:pPr>
        <w:rPr>
          <w:rFonts w:asciiTheme="majorEastAsia" w:eastAsiaTheme="majorEastAsia" w:hAnsiTheme="majorEastAsia" w:cs="Arimo"/>
          <w:b/>
        </w:rPr>
      </w:pPr>
      <w:r w:rsidRPr="00410851">
        <w:rPr>
          <w:rFonts w:asciiTheme="majorEastAsia" w:eastAsiaTheme="majorEastAsia" w:hAnsiTheme="majorEastAsia" w:cs="Arial Unicode MS"/>
          <w:b/>
        </w:rPr>
        <w:t xml:space="preserve">   </w:t>
      </w:r>
      <w:r w:rsidR="00951140">
        <w:rPr>
          <w:rFonts w:asciiTheme="majorEastAsia" w:eastAsiaTheme="majorEastAsia" w:hAnsiTheme="majorEastAsia" w:cs="Arial Unicode MS" w:hint="eastAsia"/>
          <w:b/>
        </w:rPr>
        <w:t xml:space="preserve">   </w:t>
      </w:r>
      <w:r w:rsidRPr="00410851">
        <w:rPr>
          <w:rFonts w:asciiTheme="majorEastAsia" w:eastAsiaTheme="majorEastAsia" w:hAnsiTheme="majorEastAsia" w:cs="Arial Unicode MS"/>
          <w:b/>
        </w:rPr>
        <w:t>藥片</w:t>
      </w:r>
      <w:r w:rsidR="00951140" w:rsidRPr="00951140">
        <w:rPr>
          <w:rFonts w:asciiTheme="majorEastAsia" w:eastAsiaTheme="majorEastAsia" w:hAnsiTheme="majorEastAsia" w:cs="Arial Unicode MS" w:hint="eastAsia"/>
          <w:b/>
        </w:rPr>
        <w:t>，</w:t>
      </w:r>
      <w:r w:rsidRPr="00410851">
        <w:rPr>
          <w:rFonts w:asciiTheme="majorEastAsia" w:eastAsiaTheme="majorEastAsia" w:hAnsiTheme="majorEastAsia" w:cs="Arial Unicode MS"/>
          <w:b/>
        </w:rPr>
        <w:t xml:space="preserve"> </w:t>
      </w:r>
      <w:r w:rsidRPr="00410851">
        <w:rPr>
          <w:rFonts w:asciiTheme="majorEastAsia" w:eastAsiaTheme="majorEastAsia" w:hAnsiTheme="majorEastAsia" w:cs="Arial Unicode MS"/>
          <w:b/>
        </w:rPr>
        <w:t>白花蛇舌草</w:t>
      </w:r>
      <w:r w:rsidR="00951140" w:rsidRPr="00951140">
        <w:rPr>
          <w:rFonts w:asciiTheme="majorEastAsia" w:eastAsiaTheme="majorEastAsia" w:hAnsiTheme="majorEastAsia" w:cs="Arial Unicode MS" w:hint="eastAsia"/>
          <w:b/>
        </w:rPr>
        <w:t>，</w:t>
      </w:r>
      <w:r w:rsidRPr="00410851">
        <w:rPr>
          <w:rFonts w:asciiTheme="majorEastAsia" w:eastAsiaTheme="majorEastAsia" w:hAnsiTheme="majorEastAsia" w:cs="Arial Unicode MS"/>
          <w:b/>
        </w:rPr>
        <w:t>動畫</w:t>
      </w:r>
      <w:r w:rsidR="00951140" w:rsidRPr="00951140">
        <w:rPr>
          <w:rFonts w:asciiTheme="majorEastAsia" w:eastAsiaTheme="majorEastAsia" w:hAnsiTheme="majorEastAsia" w:cs="Arial Unicode MS" w:hint="eastAsia"/>
          <w:b/>
        </w:rPr>
        <w:t>，</w:t>
      </w:r>
      <w:r w:rsidRPr="00410851">
        <w:rPr>
          <w:rFonts w:asciiTheme="majorEastAsia" w:eastAsiaTheme="majorEastAsia" w:hAnsiTheme="majorEastAsia" w:cs="Arial Unicode MS"/>
          <w:b/>
        </w:rPr>
        <w:t>布面丙烯</w:t>
      </w:r>
      <w:r w:rsidR="00951140" w:rsidRPr="00951140">
        <w:rPr>
          <w:rFonts w:asciiTheme="majorEastAsia" w:eastAsiaTheme="majorEastAsia" w:hAnsiTheme="majorEastAsia" w:cs="Arial Unicode MS" w:hint="eastAsia"/>
          <w:b/>
        </w:rPr>
        <w:t>，</w:t>
      </w:r>
      <w:r w:rsidRPr="00410851">
        <w:rPr>
          <w:rFonts w:asciiTheme="majorEastAsia" w:eastAsiaTheme="majorEastAsia" w:hAnsiTheme="majorEastAsia" w:cs="Arial Unicode MS"/>
          <w:b/>
        </w:rPr>
        <w:t>墨和鉛筆</w:t>
      </w:r>
    </w:p>
    <w:p w:rsidR="00F2174B" w:rsidRDefault="00951140" w:rsidP="00F2174B">
      <w:pPr>
        <w:ind w:left="720"/>
        <w:rPr>
          <w:rFonts w:asciiTheme="majorEastAsia" w:eastAsiaTheme="majorEastAsia" w:hAnsiTheme="majorEastAsia" w:cs="Arimo"/>
          <w:b/>
        </w:rPr>
      </w:pPr>
      <w:r w:rsidRPr="00951140">
        <w:rPr>
          <w:rFonts w:asciiTheme="majorEastAsia" w:eastAsiaTheme="majorEastAsia" w:hAnsiTheme="majorEastAsia" w:cs="Arimo"/>
          <w:b/>
          <w:noProof/>
          <w:lang w:val="en-US"/>
        </w:rPr>
        <w:drawing>
          <wp:inline distT="0" distB="0" distL="0" distR="0">
            <wp:extent cx="2400300" cy="3120391"/>
            <wp:effectExtent l="0" t="0" r="0" b="3810"/>
            <wp:docPr id="5" name="圖片 5" descr="C:\Users\jingchong\Desktop\Creator's for TMW\Wu jia ru\Fortune Pills Hedyotis diffusa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gchong\Desktop\Creator's for TMW\Wu jia ru\Fortune Pills Hedyotis diffusa 2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698" cy="312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08E" w:rsidRDefault="00C8508E" w:rsidP="00F2174B">
      <w:pPr>
        <w:ind w:left="720"/>
        <w:rPr>
          <w:rFonts w:asciiTheme="majorEastAsia" w:eastAsiaTheme="majorEastAsia" w:hAnsiTheme="majorEastAsia" w:cs="Arimo" w:hint="eastAsia"/>
          <w:b/>
        </w:rPr>
      </w:pPr>
    </w:p>
    <w:p w:rsidR="0070594C" w:rsidRPr="00F2174B" w:rsidRDefault="00201624" w:rsidP="00F2174B">
      <w:pPr>
        <w:rPr>
          <w:rFonts w:asciiTheme="majorEastAsia" w:eastAsiaTheme="majorEastAsia" w:hAnsiTheme="majorEastAsia" w:cs="Arimo"/>
          <w:b/>
        </w:rPr>
      </w:pPr>
      <w:r w:rsidRPr="00410851">
        <w:rPr>
          <w:rFonts w:asciiTheme="majorEastAsia" w:eastAsiaTheme="majorEastAsia" w:hAnsiTheme="majorEastAsia" w:cs="Arial Unicode MS"/>
        </w:rPr>
        <w:t>“</w:t>
      </w:r>
      <w:r w:rsidRPr="00410851">
        <w:rPr>
          <w:rFonts w:asciiTheme="majorEastAsia" w:eastAsiaTheme="majorEastAsia" w:hAnsiTheme="majorEastAsia" w:cs="Arial Unicode MS"/>
        </w:rPr>
        <w:t>白花蛇舌草纖纖</w:t>
      </w:r>
      <w:r w:rsidRPr="00410851">
        <w:rPr>
          <w:rFonts w:asciiTheme="majorEastAsia" w:eastAsiaTheme="majorEastAsia" w:hAnsiTheme="majorEastAsia" w:cs="Arial Unicode MS"/>
        </w:rPr>
        <w:t>,</w:t>
      </w:r>
      <w:r w:rsidRPr="00410851">
        <w:rPr>
          <w:rFonts w:asciiTheme="majorEastAsia" w:eastAsiaTheme="majorEastAsia" w:hAnsiTheme="majorEastAsia" w:cs="Arial Unicode MS"/>
        </w:rPr>
        <w:t>伏地盤桓農舍邊</w:t>
      </w:r>
      <w:r w:rsidRPr="00410851">
        <w:rPr>
          <w:rFonts w:asciiTheme="majorEastAsia" w:eastAsiaTheme="majorEastAsia" w:hAnsiTheme="majorEastAsia" w:cs="Arial Unicode MS"/>
        </w:rPr>
        <w:t>,</w:t>
      </w:r>
      <w:r w:rsidRPr="00410851">
        <w:rPr>
          <w:rFonts w:asciiTheme="majorEastAsia" w:eastAsiaTheme="majorEastAsia" w:hAnsiTheme="majorEastAsia" w:cs="Arial Unicode MS"/>
        </w:rPr>
        <w:t>自古好心多善報</w:t>
      </w:r>
      <w:r w:rsidRPr="00410851">
        <w:rPr>
          <w:rFonts w:asciiTheme="majorEastAsia" w:eastAsiaTheme="majorEastAsia" w:hAnsiTheme="majorEastAsia" w:cs="Arial Unicode MS"/>
        </w:rPr>
        <w:t>,</w:t>
      </w:r>
      <w:r w:rsidRPr="00410851">
        <w:rPr>
          <w:rFonts w:asciiTheme="majorEastAsia" w:eastAsiaTheme="majorEastAsia" w:hAnsiTheme="majorEastAsia" w:cs="Arial Unicode MS"/>
        </w:rPr>
        <w:t>靈蟲感德藥流傳。</w:t>
      </w:r>
      <w:r w:rsidRPr="00410851">
        <w:rPr>
          <w:rFonts w:asciiTheme="majorEastAsia" w:eastAsiaTheme="majorEastAsia" w:hAnsiTheme="majorEastAsia" w:cs="Arial Unicode MS"/>
        </w:rPr>
        <w:t>”</w:t>
      </w:r>
    </w:p>
    <w:p w:rsidR="0070594C" w:rsidRDefault="00201624" w:rsidP="001E7F4B">
      <w:pPr>
        <w:ind w:leftChars="-5" w:hangingChars="5" w:hanging="11"/>
        <w:rPr>
          <w:rFonts w:asciiTheme="majorEastAsia" w:eastAsiaTheme="majorEastAsia" w:hAnsiTheme="majorEastAsia" w:cs="Arimo" w:hint="eastAsia"/>
        </w:rPr>
      </w:pPr>
      <w:r w:rsidRPr="00410851">
        <w:rPr>
          <w:rFonts w:asciiTheme="majorEastAsia" w:eastAsiaTheme="majorEastAsia" w:hAnsiTheme="majorEastAsia" w:cs="Arial Unicode MS"/>
        </w:rPr>
        <w:t>作品由無睡意藥片和</w:t>
      </w:r>
      <w:proofErr w:type="gramStart"/>
      <w:r w:rsidRPr="00410851">
        <w:rPr>
          <w:rFonts w:asciiTheme="majorEastAsia" w:eastAsiaTheme="majorEastAsia" w:hAnsiTheme="majorEastAsia" w:cs="Arial Unicode MS"/>
        </w:rPr>
        <w:t>百花蛇舌草</w:t>
      </w:r>
      <w:proofErr w:type="gramEnd"/>
      <w:r w:rsidRPr="00410851">
        <w:rPr>
          <w:rFonts w:asciiTheme="majorEastAsia" w:eastAsiaTheme="majorEastAsia" w:hAnsiTheme="majorEastAsia" w:cs="Arial Unicode MS"/>
        </w:rPr>
        <w:t>的傳說組成。白花蛇舌草是兒時婆婆煮給我喝的</w:t>
      </w:r>
      <w:r w:rsidRPr="00410851">
        <w:rPr>
          <w:rFonts w:asciiTheme="majorEastAsia" w:eastAsiaTheme="majorEastAsia" w:hAnsiTheme="majorEastAsia" w:cs="Arial Unicode MS"/>
        </w:rPr>
        <w:t>“</w:t>
      </w:r>
      <w:r w:rsidRPr="00410851">
        <w:rPr>
          <w:rFonts w:asciiTheme="majorEastAsia" w:eastAsiaTheme="majorEastAsia" w:hAnsiTheme="majorEastAsia" w:cs="Arial Unicode MS"/>
        </w:rPr>
        <w:t>萬能藥</w:t>
      </w:r>
      <w:r w:rsidRPr="00410851">
        <w:rPr>
          <w:rFonts w:asciiTheme="majorEastAsia" w:eastAsiaTheme="majorEastAsia" w:hAnsiTheme="majorEastAsia" w:cs="Arial Unicode MS"/>
        </w:rPr>
        <w:t>”</w:t>
      </w:r>
      <w:r w:rsidRPr="00410851">
        <w:rPr>
          <w:rFonts w:asciiTheme="majorEastAsia" w:eastAsiaTheme="majorEastAsia" w:hAnsiTheme="majorEastAsia" w:cs="Arial Unicode MS"/>
        </w:rPr>
        <w:t>，於我有一種安全和幸福感。婆婆已經過世十年，我</w:t>
      </w:r>
      <w:proofErr w:type="gramStart"/>
      <w:r w:rsidRPr="00410851">
        <w:rPr>
          <w:rFonts w:asciiTheme="majorEastAsia" w:eastAsiaTheme="majorEastAsia" w:hAnsiTheme="majorEastAsia" w:cs="Arial Unicode MS"/>
        </w:rPr>
        <w:t>不懂煮中藥</w:t>
      </w:r>
      <w:proofErr w:type="gramEnd"/>
      <w:r w:rsidRPr="00410851">
        <w:rPr>
          <w:rFonts w:asciiTheme="majorEastAsia" w:eastAsiaTheme="majorEastAsia" w:hAnsiTheme="majorEastAsia" w:cs="Arial Unicode MS"/>
        </w:rPr>
        <w:t>，卻在學會獨立的過程中發現了真正的</w:t>
      </w:r>
      <w:proofErr w:type="gramStart"/>
      <w:r w:rsidRPr="00410851">
        <w:rPr>
          <w:rFonts w:asciiTheme="majorEastAsia" w:eastAsiaTheme="majorEastAsia" w:hAnsiTheme="majorEastAsia" w:cs="Arial Unicode MS"/>
        </w:rPr>
        <w:t>”</w:t>
      </w:r>
      <w:proofErr w:type="gramEnd"/>
      <w:r w:rsidRPr="00410851">
        <w:rPr>
          <w:rFonts w:asciiTheme="majorEastAsia" w:eastAsiaTheme="majorEastAsia" w:hAnsiTheme="majorEastAsia" w:cs="Arial Unicode MS"/>
        </w:rPr>
        <w:t>萬能藥</w:t>
      </w:r>
      <w:proofErr w:type="gramStart"/>
      <w:r w:rsidRPr="00410851">
        <w:rPr>
          <w:rFonts w:asciiTheme="majorEastAsia" w:eastAsiaTheme="majorEastAsia" w:hAnsiTheme="majorEastAsia" w:cs="Arial Unicode MS"/>
        </w:rPr>
        <w:t>”</w:t>
      </w:r>
      <w:proofErr w:type="gramEnd"/>
      <w:r w:rsidRPr="00410851">
        <w:rPr>
          <w:rFonts w:asciiTheme="majorEastAsia" w:eastAsiaTheme="majorEastAsia" w:hAnsiTheme="majorEastAsia" w:cs="Arial Unicode MS"/>
        </w:rPr>
        <w:t>，而且名字真的有</w:t>
      </w:r>
      <w:r w:rsidRPr="00410851">
        <w:rPr>
          <w:rFonts w:asciiTheme="majorEastAsia" w:eastAsiaTheme="majorEastAsia" w:hAnsiTheme="majorEastAsia" w:cs="Arial Unicode MS"/>
        </w:rPr>
        <w:t>“</w:t>
      </w:r>
      <w:r w:rsidRPr="00410851">
        <w:rPr>
          <w:rFonts w:asciiTheme="majorEastAsia" w:eastAsiaTheme="majorEastAsia" w:hAnsiTheme="majorEastAsia" w:cs="Arial Unicode MS"/>
        </w:rPr>
        <w:t>幸福</w:t>
      </w:r>
      <w:r w:rsidRPr="00410851">
        <w:rPr>
          <w:rFonts w:asciiTheme="majorEastAsia" w:eastAsiaTheme="majorEastAsia" w:hAnsiTheme="majorEastAsia" w:cs="Arial Unicode MS"/>
        </w:rPr>
        <w:t>”</w:t>
      </w:r>
      <w:r w:rsidRPr="00410851">
        <w:rPr>
          <w:rFonts w:asciiTheme="majorEastAsia" w:eastAsiaTheme="majorEastAsia" w:hAnsiTheme="majorEastAsia" w:cs="Arial Unicode MS"/>
        </w:rPr>
        <w:t>字樣。每次病都會吃點幸福什麼素以減輕痛楚和幫助睡眠。後來這些藥片更推出了無痛楚、無睡意款，好讓人保持效率，</w:t>
      </w:r>
      <w:proofErr w:type="gramStart"/>
      <w:r w:rsidRPr="00410851">
        <w:rPr>
          <w:rFonts w:asciiTheme="majorEastAsia" w:eastAsiaTheme="majorEastAsia" w:hAnsiTheme="majorEastAsia" w:cs="Arial Unicode MS"/>
        </w:rPr>
        <w:t>雖然病卻仍</w:t>
      </w:r>
      <w:proofErr w:type="gramEnd"/>
      <w:r w:rsidRPr="00410851">
        <w:rPr>
          <w:rFonts w:asciiTheme="majorEastAsia" w:eastAsiaTheme="majorEastAsia" w:hAnsiTheme="majorEastAsia" w:cs="Arial Unicode MS"/>
        </w:rPr>
        <w:t>能繼續為社會貢獻生產力。</w:t>
      </w:r>
    </w:p>
    <w:p w:rsidR="00F2174B" w:rsidRPr="00410851" w:rsidRDefault="00F2174B" w:rsidP="00410851">
      <w:pPr>
        <w:ind w:left="720"/>
        <w:rPr>
          <w:rFonts w:asciiTheme="majorEastAsia" w:eastAsiaTheme="majorEastAsia" w:hAnsiTheme="majorEastAsia" w:cs="Arimo" w:hint="eastAsia"/>
        </w:rPr>
      </w:pPr>
    </w:p>
    <w:p w:rsidR="0070594C" w:rsidRPr="00951140" w:rsidRDefault="00201624" w:rsidP="00951140">
      <w:pPr>
        <w:pStyle w:val="a5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</w:rPr>
      </w:pPr>
      <w:r w:rsidRPr="00951140">
        <w:rPr>
          <w:rFonts w:asciiTheme="majorEastAsia" w:eastAsiaTheme="majorEastAsia" w:hAnsiTheme="majorEastAsia" w:cs="Arial Unicode MS"/>
          <w:b/>
          <w:i/>
        </w:rPr>
        <w:t>廁所讀物</w:t>
      </w:r>
      <w:r w:rsidR="00951140">
        <w:rPr>
          <w:rFonts w:asciiTheme="majorEastAsia" w:eastAsiaTheme="majorEastAsia" w:hAnsiTheme="majorEastAsia" w:cs="Arial Unicode MS" w:hint="eastAsia"/>
          <w:b/>
          <w:i/>
        </w:rPr>
        <w:t>：</w:t>
      </w:r>
      <w:r w:rsidRPr="00951140">
        <w:rPr>
          <w:rFonts w:asciiTheme="majorEastAsia" w:eastAsiaTheme="majorEastAsia" w:hAnsiTheme="majorEastAsia" w:cs="Arial Unicode MS"/>
          <w:b/>
          <w:i/>
        </w:rPr>
        <w:t>一股風朋友以及其它</w:t>
      </w:r>
      <w:r w:rsidR="00951140" w:rsidRPr="00951140">
        <w:rPr>
          <w:rFonts w:asciiTheme="majorEastAsia" w:eastAsiaTheme="majorEastAsia" w:hAnsiTheme="majorEastAsia" w:cs="Arial Unicode MS" w:hint="eastAsia"/>
          <w:b/>
        </w:rPr>
        <w:t xml:space="preserve"> ，</w:t>
      </w:r>
      <w:r w:rsidRPr="00951140">
        <w:rPr>
          <w:rFonts w:asciiTheme="majorEastAsia" w:eastAsiaTheme="majorEastAsia" w:hAnsiTheme="majorEastAsia" w:cs="Arial Unicode MS"/>
          <w:b/>
        </w:rPr>
        <w:t>吳佳儒</w:t>
      </w:r>
      <w:r w:rsidR="00951140" w:rsidRPr="00951140">
        <w:rPr>
          <w:rFonts w:asciiTheme="majorEastAsia" w:eastAsiaTheme="majorEastAsia" w:hAnsiTheme="majorEastAsia" w:cs="Arial Unicode MS" w:hint="eastAsia"/>
          <w:b/>
        </w:rPr>
        <w:t xml:space="preserve"> ，</w:t>
      </w:r>
      <w:r w:rsidRPr="00951140">
        <w:rPr>
          <w:rFonts w:asciiTheme="majorEastAsia" w:eastAsiaTheme="majorEastAsia" w:hAnsiTheme="majorEastAsia" w:cs="Arial Unicode MS"/>
          <w:b/>
        </w:rPr>
        <w:t>2017</w:t>
      </w:r>
    </w:p>
    <w:p w:rsidR="0070594C" w:rsidRPr="00410851" w:rsidRDefault="00201624" w:rsidP="00410851">
      <w:pPr>
        <w:rPr>
          <w:rFonts w:asciiTheme="majorEastAsia" w:eastAsiaTheme="majorEastAsia" w:hAnsiTheme="majorEastAsia"/>
        </w:rPr>
      </w:pPr>
      <w:r w:rsidRPr="00410851">
        <w:rPr>
          <w:rFonts w:asciiTheme="majorEastAsia" w:eastAsiaTheme="majorEastAsia" w:hAnsiTheme="majorEastAsia" w:cs="Arial Unicode MS"/>
          <w:b/>
        </w:rPr>
        <w:t xml:space="preserve">   </w:t>
      </w:r>
      <w:r w:rsidR="00951140">
        <w:rPr>
          <w:rFonts w:asciiTheme="majorEastAsia" w:eastAsiaTheme="majorEastAsia" w:hAnsiTheme="majorEastAsia" w:cs="Arial Unicode MS" w:hint="eastAsia"/>
          <w:b/>
        </w:rPr>
        <w:t xml:space="preserve">  </w:t>
      </w:r>
      <w:r w:rsidRPr="00410851">
        <w:rPr>
          <w:rFonts w:asciiTheme="majorEastAsia" w:eastAsiaTheme="majorEastAsia" w:hAnsiTheme="majorEastAsia" w:cs="Arial Unicode MS"/>
          <w:b/>
        </w:rPr>
        <w:t>紫外線燈，</w:t>
      </w:r>
      <w:r w:rsidRPr="00410851">
        <w:rPr>
          <w:rFonts w:asciiTheme="majorEastAsia" w:eastAsiaTheme="majorEastAsia" w:hAnsiTheme="majorEastAsia" w:cs="Arial Unicode MS"/>
          <w:b/>
        </w:rPr>
        <w:t xml:space="preserve"> </w:t>
      </w:r>
      <w:r w:rsidRPr="00410851">
        <w:rPr>
          <w:rFonts w:asciiTheme="majorEastAsia" w:eastAsiaTheme="majorEastAsia" w:hAnsiTheme="majorEastAsia" w:cs="Arial Unicode MS"/>
          <w:b/>
        </w:rPr>
        <w:t>膠凳，</w:t>
      </w:r>
      <w:r w:rsidRPr="00410851">
        <w:rPr>
          <w:rFonts w:asciiTheme="majorEastAsia" w:eastAsiaTheme="majorEastAsia" w:hAnsiTheme="majorEastAsia" w:cs="Arial Unicode MS"/>
          <w:b/>
        </w:rPr>
        <w:t xml:space="preserve"> </w:t>
      </w:r>
      <w:r w:rsidRPr="00410851">
        <w:rPr>
          <w:rFonts w:asciiTheme="majorEastAsia" w:eastAsiaTheme="majorEastAsia" w:hAnsiTheme="majorEastAsia" w:cs="Arial Unicode MS"/>
          <w:b/>
        </w:rPr>
        <w:t>窗簾，</w:t>
      </w:r>
      <w:r w:rsidRPr="00410851">
        <w:rPr>
          <w:rFonts w:asciiTheme="majorEastAsia" w:eastAsiaTheme="majorEastAsia" w:hAnsiTheme="majorEastAsia" w:cs="Arial Unicode MS"/>
          <w:b/>
        </w:rPr>
        <w:t xml:space="preserve"> </w:t>
      </w:r>
      <w:r w:rsidRPr="00410851">
        <w:rPr>
          <w:rFonts w:asciiTheme="majorEastAsia" w:eastAsiaTheme="majorEastAsia" w:hAnsiTheme="majorEastAsia" w:cs="Arial Unicode MS"/>
          <w:b/>
        </w:rPr>
        <w:t>影像裝置</w:t>
      </w:r>
    </w:p>
    <w:p w:rsidR="0070594C" w:rsidRPr="00410851" w:rsidRDefault="00201624" w:rsidP="00410851">
      <w:pPr>
        <w:ind w:left="720"/>
        <w:rPr>
          <w:rFonts w:asciiTheme="majorEastAsia" w:eastAsiaTheme="majorEastAsia" w:hAnsiTheme="majorEastAsia"/>
          <w:b/>
        </w:rPr>
      </w:pPr>
      <w:r w:rsidRPr="00410851">
        <w:rPr>
          <w:rFonts w:asciiTheme="majorEastAsia" w:eastAsiaTheme="majorEastAsia" w:hAnsiTheme="majorEastAsia"/>
          <w:b/>
          <w:noProof/>
          <w:lang w:val="en-US"/>
        </w:rPr>
        <w:drawing>
          <wp:inline distT="114300" distB="114300" distL="114300" distR="114300">
            <wp:extent cx="3419475" cy="1905000"/>
            <wp:effectExtent l="0" t="0" r="9525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9675" cy="19051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594C" w:rsidRPr="00410851" w:rsidRDefault="0070594C" w:rsidP="00410851">
      <w:pPr>
        <w:rPr>
          <w:rFonts w:asciiTheme="majorEastAsia" w:eastAsiaTheme="majorEastAsia" w:hAnsiTheme="majorEastAsia"/>
        </w:rPr>
      </w:pPr>
    </w:p>
    <w:p w:rsidR="00C8508E" w:rsidRPr="00C8508E" w:rsidRDefault="00201624" w:rsidP="001E7F4B">
      <w:pPr>
        <w:ind w:left="142"/>
        <w:rPr>
          <w:rFonts w:asciiTheme="majorEastAsia" w:eastAsiaTheme="majorEastAsia" w:hAnsiTheme="majorEastAsia" w:hint="eastAsia"/>
        </w:rPr>
      </w:pPr>
      <w:r w:rsidRPr="00410851">
        <w:rPr>
          <w:rFonts w:asciiTheme="majorEastAsia" w:eastAsiaTheme="majorEastAsia" w:hAnsiTheme="majorEastAsia" w:cs="Arial Unicode MS"/>
        </w:rPr>
        <w:t>“</w:t>
      </w:r>
      <w:r w:rsidRPr="00410851">
        <w:rPr>
          <w:rFonts w:asciiTheme="majorEastAsia" w:eastAsiaTheme="majorEastAsia" w:hAnsiTheme="majorEastAsia" w:cs="Arial Unicode MS"/>
        </w:rPr>
        <w:t>廁所讀物</w:t>
      </w:r>
      <w:r w:rsidRPr="00410851">
        <w:rPr>
          <w:rFonts w:asciiTheme="majorEastAsia" w:eastAsiaTheme="majorEastAsia" w:hAnsiTheme="majorEastAsia" w:cs="Arial Unicode MS"/>
        </w:rPr>
        <w:t>:</w:t>
      </w:r>
      <w:r w:rsidRPr="00410851">
        <w:rPr>
          <w:rFonts w:asciiTheme="majorEastAsia" w:eastAsiaTheme="majorEastAsia" w:hAnsiTheme="majorEastAsia" w:cs="Arial Unicode MS"/>
        </w:rPr>
        <w:t>一股風朋友以及其它</w:t>
      </w:r>
      <w:proofErr w:type="gramStart"/>
      <w:r w:rsidRPr="00410851">
        <w:rPr>
          <w:rFonts w:asciiTheme="majorEastAsia" w:eastAsiaTheme="majorEastAsia" w:hAnsiTheme="majorEastAsia" w:cs="Arial Unicode MS"/>
        </w:rPr>
        <w:t>”</w:t>
      </w:r>
      <w:proofErr w:type="gramEnd"/>
      <w:r w:rsidRPr="00410851">
        <w:rPr>
          <w:rFonts w:asciiTheme="majorEastAsia" w:eastAsiaTheme="majorEastAsia" w:hAnsiTheme="majorEastAsia" w:cs="Arial Unicode MS"/>
        </w:rPr>
        <w:t xml:space="preserve"> </w:t>
      </w:r>
      <w:r w:rsidRPr="00410851">
        <w:rPr>
          <w:rFonts w:asciiTheme="majorEastAsia" w:eastAsiaTheme="majorEastAsia" w:hAnsiTheme="majorEastAsia" w:cs="Arial Unicode MS"/>
        </w:rPr>
        <w:t>是一系列與基本焦慮相關的實</w:t>
      </w:r>
      <w:r w:rsidRPr="00410851">
        <w:rPr>
          <w:rFonts w:asciiTheme="majorEastAsia" w:eastAsiaTheme="majorEastAsia" w:hAnsiTheme="majorEastAsia" w:cs="Arial Unicode MS"/>
        </w:rPr>
        <w:t>驗寫作。文本是以香港政府拍賣物件清單為參照對象而延伸出的想</w:t>
      </w:r>
      <w:proofErr w:type="gramStart"/>
      <w:r w:rsidRPr="00410851">
        <w:rPr>
          <w:rFonts w:asciiTheme="majorEastAsia" w:eastAsiaTheme="majorEastAsia" w:hAnsiTheme="majorEastAsia" w:cs="Arial Unicode MS"/>
        </w:rPr>
        <w:t>象</w:t>
      </w:r>
      <w:proofErr w:type="gramEnd"/>
      <w:r w:rsidRPr="00410851">
        <w:rPr>
          <w:rFonts w:asciiTheme="majorEastAsia" w:eastAsiaTheme="majorEastAsia" w:hAnsiTheme="majorEastAsia" w:cs="Arial Unicode MS"/>
        </w:rPr>
        <w:t>。故事講述主角一股風與友人的城市爆發病毒，其政府強制為全城安裝</w:t>
      </w:r>
      <w:proofErr w:type="gramStart"/>
      <w:r w:rsidRPr="00410851">
        <w:rPr>
          <w:rFonts w:asciiTheme="majorEastAsia" w:eastAsiaTheme="majorEastAsia" w:hAnsiTheme="majorEastAsia" w:cs="Arial Unicode MS"/>
        </w:rPr>
        <w:t>消毒燈殺毒</w:t>
      </w:r>
      <w:proofErr w:type="gramEnd"/>
      <w:r w:rsidRPr="00410851">
        <w:rPr>
          <w:rFonts w:asciiTheme="majorEastAsia" w:eastAsiaTheme="majorEastAsia" w:hAnsiTheme="majorEastAsia" w:cs="Arial Unicode MS"/>
        </w:rPr>
        <w:t>，劇情圍繞不同</w:t>
      </w:r>
      <w:r w:rsidRPr="00410851">
        <w:rPr>
          <w:rFonts w:asciiTheme="majorEastAsia" w:eastAsiaTheme="majorEastAsia" w:hAnsiTheme="majorEastAsia" w:cs="Arial Unicode MS"/>
        </w:rPr>
        <w:t>“</w:t>
      </w:r>
      <w:r w:rsidRPr="00410851">
        <w:rPr>
          <w:rFonts w:asciiTheme="majorEastAsia" w:eastAsiaTheme="majorEastAsia" w:hAnsiTheme="majorEastAsia" w:cs="Arial Unicode MS"/>
        </w:rPr>
        <w:t>朋友</w:t>
      </w:r>
      <w:r w:rsidRPr="00410851">
        <w:rPr>
          <w:rFonts w:asciiTheme="majorEastAsia" w:eastAsiaTheme="majorEastAsia" w:hAnsiTheme="majorEastAsia" w:cs="Arial Unicode MS"/>
        </w:rPr>
        <w:t>”</w:t>
      </w:r>
      <w:r w:rsidRPr="00410851">
        <w:rPr>
          <w:rFonts w:asciiTheme="majorEastAsia" w:eastAsiaTheme="majorEastAsia" w:hAnsiTheme="majorEastAsia" w:cs="Arial Unicode MS"/>
        </w:rPr>
        <w:t>面對兩難困境的不同選擇而展開。作品的裝置部分</w:t>
      </w:r>
      <w:proofErr w:type="gramStart"/>
      <w:r w:rsidRPr="00410851">
        <w:rPr>
          <w:rFonts w:asciiTheme="majorEastAsia" w:eastAsiaTheme="majorEastAsia" w:hAnsiTheme="majorEastAsia" w:cs="Arial Unicode MS"/>
        </w:rPr>
        <w:t>是故事初始</w:t>
      </w:r>
      <w:proofErr w:type="gramEnd"/>
      <w:r w:rsidRPr="00410851">
        <w:rPr>
          <w:rFonts w:asciiTheme="majorEastAsia" w:eastAsiaTheme="majorEastAsia" w:hAnsiTheme="majorEastAsia" w:cs="Arial Unicode MS"/>
        </w:rPr>
        <w:t>場景</w:t>
      </w:r>
      <w:proofErr w:type="gramStart"/>
      <w:r w:rsidRPr="00410851">
        <w:rPr>
          <w:rFonts w:asciiTheme="majorEastAsia" w:eastAsiaTheme="majorEastAsia" w:hAnsiTheme="majorEastAsia" w:cs="Arial Unicode MS"/>
        </w:rPr>
        <w:t>——</w:t>
      </w:r>
      <w:proofErr w:type="gramEnd"/>
      <w:r w:rsidRPr="00410851">
        <w:rPr>
          <w:rFonts w:asciiTheme="majorEastAsia" w:eastAsiaTheme="majorEastAsia" w:hAnsiTheme="majorEastAsia" w:cs="Arial Unicode MS"/>
        </w:rPr>
        <w:t>“</w:t>
      </w:r>
      <w:r w:rsidRPr="00410851">
        <w:rPr>
          <w:rFonts w:asciiTheme="majorEastAsia" w:eastAsiaTheme="majorEastAsia" w:hAnsiTheme="majorEastAsia" w:cs="Arial Unicode MS"/>
        </w:rPr>
        <w:t>廁所</w:t>
      </w:r>
      <w:r w:rsidRPr="00410851">
        <w:rPr>
          <w:rFonts w:asciiTheme="majorEastAsia" w:eastAsiaTheme="majorEastAsia" w:hAnsiTheme="majorEastAsia" w:cs="Arial Unicode MS"/>
        </w:rPr>
        <w:t>”</w:t>
      </w:r>
      <w:r w:rsidRPr="00410851">
        <w:rPr>
          <w:rFonts w:asciiTheme="majorEastAsia" w:eastAsiaTheme="majorEastAsia" w:hAnsiTheme="majorEastAsia" w:cs="Arial Unicode MS"/>
        </w:rPr>
        <w:t>的延伸，為觀者製造</w:t>
      </w:r>
      <w:proofErr w:type="gramStart"/>
      <w:r w:rsidRPr="00410851">
        <w:rPr>
          <w:rFonts w:asciiTheme="majorEastAsia" w:eastAsiaTheme="majorEastAsia" w:hAnsiTheme="majorEastAsia" w:cs="Arial Unicode MS"/>
        </w:rPr>
        <w:t>沉浸式</w:t>
      </w:r>
      <w:r w:rsidRPr="00410851">
        <w:rPr>
          <w:rFonts w:asciiTheme="majorEastAsia" w:eastAsiaTheme="majorEastAsia" w:hAnsiTheme="majorEastAsia" w:cs="Arial Unicode MS"/>
        </w:rPr>
        <w:t>的觀看</w:t>
      </w:r>
      <w:proofErr w:type="gramEnd"/>
      <w:r w:rsidRPr="00410851">
        <w:rPr>
          <w:rFonts w:asciiTheme="majorEastAsia" w:eastAsiaTheme="majorEastAsia" w:hAnsiTheme="majorEastAsia" w:cs="Arial Unicode MS"/>
        </w:rPr>
        <w:t>環境，通過多媒體相互結合而嘗試構建值得玩味的電子閱讀體驗。</w:t>
      </w:r>
      <w:bookmarkStart w:id="0" w:name="_GoBack"/>
      <w:bookmarkEnd w:id="0"/>
    </w:p>
    <w:sectPr w:rsidR="00C8508E" w:rsidRPr="00C8508E" w:rsidSect="00F811B3">
      <w:pgSz w:w="12240" w:h="15840"/>
      <w:pgMar w:top="1134" w:right="1440" w:bottom="709" w:left="1440" w:header="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624" w:rsidRDefault="00201624" w:rsidP="00686DE0">
      <w:pPr>
        <w:spacing w:line="240" w:lineRule="auto"/>
      </w:pPr>
      <w:r>
        <w:separator/>
      </w:r>
    </w:p>
  </w:endnote>
  <w:endnote w:type="continuationSeparator" w:id="0">
    <w:p w:rsidR="00201624" w:rsidRDefault="00201624" w:rsidP="00686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m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624" w:rsidRDefault="00201624" w:rsidP="00686DE0">
      <w:pPr>
        <w:spacing w:line="240" w:lineRule="auto"/>
      </w:pPr>
      <w:r>
        <w:separator/>
      </w:r>
    </w:p>
  </w:footnote>
  <w:footnote w:type="continuationSeparator" w:id="0">
    <w:p w:rsidR="00201624" w:rsidRDefault="00201624" w:rsidP="00686D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95EE0"/>
    <w:multiLevelType w:val="hybridMultilevel"/>
    <w:tmpl w:val="FAE6FD06"/>
    <w:lvl w:ilvl="0" w:tplc="9962D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047055"/>
    <w:multiLevelType w:val="hybridMultilevel"/>
    <w:tmpl w:val="7FE884A0"/>
    <w:lvl w:ilvl="0" w:tplc="B45A9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wM7YwMzc2MTQyMTFX0lEKTi0uzszPAykwqgUAfTvlyCwAAAA="/>
  </w:docVars>
  <w:rsids>
    <w:rsidRoot w:val="0070594C"/>
    <w:rsid w:val="001E7F4B"/>
    <w:rsid w:val="00201624"/>
    <w:rsid w:val="00410851"/>
    <w:rsid w:val="00686DE0"/>
    <w:rsid w:val="0070594C"/>
    <w:rsid w:val="00930C97"/>
    <w:rsid w:val="00951140"/>
    <w:rsid w:val="00C8508E"/>
    <w:rsid w:val="00F2174B"/>
    <w:rsid w:val="00F8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7E5040-FB14-49A3-B3FE-AD001C47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951140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86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86DE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86D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86D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 Chong</dc:creator>
  <cp:lastModifiedBy>Jing Chong</cp:lastModifiedBy>
  <cp:revision>2</cp:revision>
  <dcterms:created xsi:type="dcterms:W3CDTF">2018-07-03T07:26:00Z</dcterms:created>
  <dcterms:modified xsi:type="dcterms:W3CDTF">2018-07-03T07:26:00Z</dcterms:modified>
</cp:coreProperties>
</file>